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3D" w:rsidRPr="00967C93" w:rsidRDefault="00EC5FD7" w:rsidP="005E103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03D">
        <w:rPr>
          <w:rFonts w:ascii="Times New Roman" w:hAnsi="Times New Roman"/>
          <w:b/>
          <w:sz w:val="24"/>
          <w:szCs w:val="24"/>
        </w:rPr>
        <w:t xml:space="preserve">Отзыв </w:t>
      </w:r>
      <w:r w:rsidR="005E103D" w:rsidRPr="005E103D">
        <w:rPr>
          <w:rFonts w:ascii="Times New Roman" w:hAnsi="Times New Roman"/>
          <w:b/>
          <w:sz w:val="24"/>
          <w:szCs w:val="24"/>
        </w:rPr>
        <w:t>научного руководителя</w:t>
      </w:r>
    </w:p>
    <w:p w:rsidR="005E103D" w:rsidRPr="00967C93" w:rsidRDefault="005E103D" w:rsidP="005E103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103D">
        <w:rPr>
          <w:rFonts w:ascii="Times New Roman" w:hAnsi="Times New Roman"/>
          <w:sz w:val="24"/>
          <w:szCs w:val="24"/>
        </w:rPr>
        <w:t xml:space="preserve">о выпускной квалификационной работе на соискание степени магистра лингвистики </w:t>
      </w:r>
      <w:proofErr w:type="spellStart"/>
      <w:r w:rsidRPr="005E103D">
        <w:rPr>
          <w:rFonts w:ascii="Times New Roman" w:hAnsi="Times New Roman"/>
          <w:sz w:val="24"/>
          <w:szCs w:val="24"/>
        </w:rPr>
        <w:t>Ржаненковой</w:t>
      </w:r>
      <w:proofErr w:type="spellEnd"/>
      <w:r w:rsidRPr="005E103D">
        <w:rPr>
          <w:rFonts w:ascii="Times New Roman" w:hAnsi="Times New Roman"/>
          <w:sz w:val="24"/>
          <w:szCs w:val="24"/>
        </w:rPr>
        <w:t xml:space="preserve"> Марии Александровны</w:t>
      </w:r>
    </w:p>
    <w:p w:rsidR="001C409F" w:rsidRPr="005E103D" w:rsidRDefault="005E103D" w:rsidP="005E103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103D">
        <w:rPr>
          <w:rFonts w:ascii="Times New Roman" w:hAnsi="Times New Roman"/>
          <w:sz w:val="24"/>
          <w:szCs w:val="24"/>
        </w:rPr>
        <w:t>«Способы передачи комического при переводе (на материале перевода романа И. Ильфа и Е. Петрова «Двенадцать стульев» на испанский и французский языки</w:t>
      </w:r>
      <w:r>
        <w:rPr>
          <w:rFonts w:ascii="Times New Roman" w:hAnsi="Times New Roman"/>
          <w:sz w:val="24"/>
          <w:szCs w:val="24"/>
        </w:rPr>
        <w:t>)</w:t>
      </w:r>
      <w:r w:rsidRPr="005E103D">
        <w:rPr>
          <w:rFonts w:ascii="Times New Roman" w:hAnsi="Times New Roman"/>
          <w:sz w:val="24"/>
          <w:szCs w:val="24"/>
        </w:rPr>
        <w:t>»</w:t>
      </w:r>
    </w:p>
    <w:p w:rsidR="005E103D" w:rsidRPr="005E103D" w:rsidRDefault="005E103D" w:rsidP="005E103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103D" w:rsidRPr="005E103D" w:rsidRDefault="005A70B7" w:rsidP="005A70B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C409F" w:rsidRPr="005E103D">
        <w:rPr>
          <w:rFonts w:ascii="Times New Roman" w:hAnsi="Times New Roman"/>
          <w:sz w:val="24"/>
          <w:szCs w:val="24"/>
        </w:rPr>
        <w:t xml:space="preserve">Диссертационное сочинение </w:t>
      </w:r>
      <w:proofErr w:type="spellStart"/>
      <w:r w:rsidR="005E103D">
        <w:rPr>
          <w:rFonts w:ascii="Times New Roman" w:hAnsi="Times New Roman"/>
          <w:sz w:val="24"/>
          <w:szCs w:val="24"/>
        </w:rPr>
        <w:t>М.А.Ржаненковой</w:t>
      </w:r>
      <w:proofErr w:type="spellEnd"/>
      <w:r w:rsidR="005E103D">
        <w:rPr>
          <w:rFonts w:ascii="Times New Roman" w:hAnsi="Times New Roman"/>
          <w:sz w:val="24"/>
          <w:szCs w:val="24"/>
        </w:rPr>
        <w:t xml:space="preserve"> посвящено анализу языковых средств и приемов </w:t>
      </w:r>
      <w:r w:rsidR="005E103D" w:rsidRPr="005E103D">
        <w:rPr>
          <w:rFonts w:ascii="Times New Roman" w:hAnsi="Times New Roman"/>
          <w:sz w:val="24"/>
          <w:szCs w:val="24"/>
        </w:rPr>
        <w:t xml:space="preserve"> создания коми</w:t>
      </w:r>
      <w:r w:rsidR="005E103D">
        <w:rPr>
          <w:rFonts w:ascii="Times New Roman" w:hAnsi="Times New Roman"/>
          <w:sz w:val="24"/>
          <w:szCs w:val="24"/>
        </w:rPr>
        <w:t xml:space="preserve">ческого эффекта, а также способов </w:t>
      </w:r>
      <w:r w:rsidR="005E103D" w:rsidRPr="005E103D">
        <w:rPr>
          <w:rFonts w:ascii="Times New Roman" w:hAnsi="Times New Roman"/>
          <w:sz w:val="24"/>
          <w:szCs w:val="24"/>
        </w:rPr>
        <w:t xml:space="preserve"> их передачи на испанский и французский языки.</w:t>
      </w:r>
      <w:r>
        <w:rPr>
          <w:rFonts w:ascii="Times New Roman" w:hAnsi="Times New Roman"/>
          <w:sz w:val="24"/>
          <w:szCs w:val="24"/>
        </w:rPr>
        <w:t xml:space="preserve"> В качестве </w:t>
      </w:r>
      <w:proofErr w:type="gramStart"/>
      <w:r>
        <w:rPr>
          <w:rFonts w:ascii="Times New Roman" w:hAnsi="Times New Roman"/>
          <w:sz w:val="24"/>
          <w:szCs w:val="24"/>
        </w:rPr>
        <w:t>материла исследования М.А.</w:t>
      </w:r>
      <w:r w:rsidR="00967C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Ржаненкова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выбрала</w:t>
      </w:r>
      <w:proofErr w:type="gramEnd"/>
      <w:r>
        <w:rPr>
          <w:rFonts w:ascii="Times New Roman" w:hAnsi="Times New Roman"/>
          <w:sz w:val="24"/>
          <w:szCs w:val="24"/>
        </w:rPr>
        <w:t xml:space="preserve"> чрезвычайно сложный для переводчика роман И.Ильфа и Е.Петрова «Двенадцать стульев», в котором представлены самые разнообразные способы создания комического в языке. </w:t>
      </w:r>
      <w:r w:rsidR="005E103D">
        <w:rPr>
          <w:rFonts w:ascii="Times New Roman" w:hAnsi="Times New Roman"/>
          <w:sz w:val="24"/>
          <w:szCs w:val="24"/>
        </w:rPr>
        <w:t xml:space="preserve">Данная тема является весьма актуальной для современного </w:t>
      </w:r>
      <w:proofErr w:type="spellStart"/>
      <w:r w:rsidR="005E103D">
        <w:rPr>
          <w:rFonts w:ascii="Times New Roman" w:hAnsi="Times New Roman"/>
          <w:sz w:val="24"/>
          <w:szCs w:val="24"/>
        </w:rPr>
        <w:t>переводоведения</w:t>
      </w:r>
      <w:proofErr w:type="spellEnd"/>
      <w:r w:rsidR="005E103D">
        <w:rPr>
          <w:rFonts w:ascii="Times New Roman" w:hAnsi="Times New Roman"/>
          <w:sz w:val="24"/>
          <w:szCs w:val="24"/>
        </w:rPr>
        <w:t xml:space="preserve">, поскольку </w:t>
      </w:r>
      <w:r>
        <w:rPr>
          <w:rFonts w:ascii="Times New Roman" w:hAnsi="Times New Roman"/>
          <w:sz w:val="24"/>
          <w:szCs w:val="24"/>
        </w:rPr>
        <w:t xml:space="preserve"> она не получила должного освещения на материале и</w:t>
      </w:r>
      <w:r w:rsidR="00B80040">
        <w:rPr>
          <w:rFonts w:ascii="Times New Roman" w:hAnsi="Times New Roman"/>
          <w:sz w:val="24"/>
          <w:szCs w:val="24"/>
        </w:rPr>
        <w:t xml:space="preserve">спанского и французского языков.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0040" w:rsidRDefault="00967C93" w:rsidP="005E103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09F" w:rsidRPr="005E103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1C409F" w:rsidRPr="005E103D">
        <w:rPr>
          <w:rFonts w:ascii="Times New Roman" w:hAnsi="Times New Roman"/>
          <w:sz w:val="24"/>
          <w:szCs w:val="24"/>
        </w:rPr>
        <w:t>работе</w:t>
      </w:r>
      <w:proofErr w:type="gramEnd"/>
      <w:r w:rsidR="001C409F" w:rsidRPr="005E1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тщательно изученной научной литературы по проблематике смеховой культуры </w:t>
      </w:r>
      <w:r w:rsidR="005A70B7">
        <w:rPr>
          <w:rFonts w:ascii="Times New Roman" w:hAnsi="Times New Roman"/>
          <w:sz w:val="24"/>
          <w:szCs w:val="24"/>
        </w:rPr>
        <w:t>был проведен подробный анализ</w:t>
      </w:r>
      <w:r w:rsidRPr="00967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видов комического в художественном </w:t>
      </w:r>
      <w:proofErr w:type="gramStart"/>
      <w:r>
        <w:rPr>
          <w:rFonts w:ascii="Times New Roman" w:hAnsi="Times New Roman"/>
          <w:sz w:val="24"/>
          <w:szCs w:val="24"/>
        </w:rPr>
        <w:t>тексте</w:t>
      </w:r>
      <w:proofErr w:type="gramEnd"/>
      <w:r>
        <w:rPr>
          <w:rFonts w:ascii="Times New Roman" w:hAnsi="Times New Roman"/>
          <w:sz w:val="24"/>
          <w:szCs w:val="24"/>
        </w:rPr>
        <w:t>, а также была осуществлена систематизация основных видов комического в романе и выявлены основные виды переводческих трансформаций в</w:t>
      </w:r>
      <w:r w:rsidR="00B80040">
        <w:rPr>
          <w:rFonts w:ascii="Times New Roman" w:hAnsi="Times New Roman"/>
          <w:sz w:val="24"/>
          <w:szCs w:val="24"/>
        </w:rPr>
        <w:t xml:space="preserve"> испанском и французском языках, что представляется весьма ценным с типологической точки зрения. </w:t>
      </w:r>
      <w:r>
        <w:rPr>
          <w:rFonts w:ascii="Times New Roman" w:hAnsi="Times New Roman"/>
          <w:sz w:val="24"/>
          <w:szCs w:val="24"/>
        </w:rPr>
        <w:t xml:space="preserve"> Выводы, </w:t>
      </w:r>
      <w:r w:rsidR="00B80040">
        <w:rPr>
          <w:rFonts w:ascii="Times New Roman" w:hAnsi="Times New Roman"/>
          <w:sz w:val="24"/>
          <w:szCs w:val="24"/>
        </w:rPr>
        <w:t xml:space="preserve">сформулированные </w:t>
      </w:r>
      <w:r w:rsidR="003467AD">
        <w:rPr>
          <w:rFonts w:ascii="Times New Roman" w:hAnsi="Times New Roman"/>
          <w:sz w:val="24"/>
          <w:szCs w:val="24"/>
        </w:rPr>
        <w:t>автором, являются убедительными</w:t>
      </w:r>
      <w:r w:rsidR="003467AD" w:rsidRPr="003467AD">
        <w:rPr>
          <w:rFonts w:ascii="Times New Roman" w:hAnsi="Times New Roman"/>
          <w:sz w:val="24"/>
          <w:szCs w:val="24"/>
        </w:rPr>
        <w:t>, и представляют собой важный вклад в теорию и практику перевода.</w:t>
      </w:r>
      <w:r>
        <w:rPr>
          <w:rFonts w:ascii="Times New Roman" w:hAnsi="Times New Roman"/>
          <w:sz w:val="24"/>
          <w:szCs w:val="24"/>
        </w:rPr>
        <w:t xml:space="preserve"> Их достоверность подкреплена таблицами по дистрибуции</w:t>
      </w:r>
      <w:r w:rsidR="00B80040">
        <w:rPr>
          <w:rFonts w:ascii="Times New Roman" w:hAnsi="Times New Roman"/>
          <w:sz w:val="24"/>
          <w:szCs w:val="24"/>
        </w:rPr>
        <w:t xml:space="preserve"> способов перевода на данные языки. </w:t>
      </w:r>
    </w:p>
    <w:p w:rsidR="001C409F" w:rsidRPr="005E103D" w:rsidRDefault="00B80040" w:rsidP="005E103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ходе работы над магистерской диссертацией </w:t>
      </w:r>
      <w:proofErr w:type="spellStart"/>
      <w:r>
        <w:rPr>
          <w:rFonts w:ascii="Times New Roman" w:hAnsi="Times New Roman"/>
          <w:sz w:val="24"/>
          <w:szCs w:val="24"/>
        </w:rPr>
        <w:t>М.А.Ржаненкова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проявила себя творчески мыслящим, способным и самостоятельным  исследователем, свободно владеющим сложным лингвистическим материалом и демонстрирующим прекрасные знания испанского и французского языков.</w:t>
      </w:r>
    </w:p>
    <w:p w:rsidR="00B80040" w:rsidRDefault="00B80040" w:rsidP="005E1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Магистерская диссертация </w:t>
      </w:r>
      <w:proofErr w:type="spellStart"/>
      <w:r>
        <w:rPr>
          <w:rFonts w:ascii="Times New Roman" w:hAnsi="Times New Roman"/>
          <w:sz w:val="24"/>
          <w:szCs w:val="24"/>
        </w:rPr>
        <w:t>М.А.Ржаненковой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409F" w:rsidRPr="005E103D">
        <w:rPr>
          <w:rFonts w:ascii="Times New Roman" w:hAnsi="Times New Roman"/>
          <w:sz w:val="24"/>
          <w:szCs w:val="24"/>
        </w:rPr>
        <w:t xml:space="preserve">выполнена на </w:t>
      </w:r>
      <w:r>
        <w:rPr>
          <w:rFonts w:ascii="Times New Roman" w:hAnsi="Times New Roman"/>
          <w:sz w:val="24"/>
          <w:szCs w:val="24"/>
        </w:rPr>
        <w:t xml:space="preserve">высоком </w:t>
      </w:r>
      <w:r w:rsidR="001C409F" w:rsidRPr="005E103D">
        <w:rPr>
          <w:rFonts w:ascii="Times New Roman" w:hAnsi="Times New Roman"/>
          <w:sz w:val="24"/>
          <w:szCs w:val="24"/>
        </w:rPr>
        <w:t xml:space="preserve">теоретическом уровне и отвечает всем требованиям, предъявляемым </w:t>
      </w:r>
      <w:proofErr w:type="gramStart"/>
      <w:r w:rsidR="001C409F" w:rsidRPr="005E103D"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подобного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рода работам.</w:t>
      </w:r>
      <w:r w:rsidR="005A70B7">
        <w:rPr>
          <w:rFonts w:ascii="Times New Roman" w:hAnsi="Times New Roman"/>
          <w:sz w:val="24"/>
          <w:szCs w:val="24"/>
        </w:rPr>
        <w:t xml:space="preserve">             </w:t>
      </w:r>
    </w:p>
    <w:p w:rsidR="00E4645D" w:rsidRDefault="00E4645D" w:rsidP="005E1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C409F" w:rsidRPr="005E103D">
        <w:rPr>
          <w:rFonts w:ascii="Times New Roman" w:hAnsi="Times New Roman"/>
          <w:sz w:val="24"/>
          <w:szCs w:val="24"/>
        </w:rPr>
        <w:t xml:space="preserve">Научный руководитель, </w:t>
      </w:r>
    </w:p>
    <w:p w:rsidR="001C409F" w:rsidRPr="005E103D" w:rsidRDefault="00E4645D" w:rsidP="005E1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70B7">
        <w:rPr>
          <w:rFonts w:ascii="Times New Roman" w:hAnsi="Times New Roman"/>
          <w:sz w:val="24"/>
          <w:szCs w:val="24"/>
        </w:rPr>
        <w:t xml:space="preserve">профессор </w:t>
      </w:r>
      <w:r w:rsidR="001C409F" w:rsidRPr="005E103D">
        <w:rPr>
          <w:rFonts w:ascii="Times New Roman" w:hAnsi="Times New Roman"/>
          <w:sz w:val="24"/>
          <w:szCs w:val="24"/>
        </w:rPr>
        <w:t xml:space="preserve">кафедры романской филологии, </w:t>
      </w:r>
    </w:p>
    <w:p w:rsidR="001C409F" w:rsidRPr="005E103D" w:rsidRDefault="001C409F" w:rsidP="005A70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103D">
        <w:rPr>
          <w:rFonts w:ascii="Times New Roman" w:hAnsi="Times New Roman"/>
          <w:sz w:val="24"/>
          <w:szCs w:val="24"/>
        </w:rPr>
        <w:tab/>
      </w:r>
      <w:r w:rsidR="005A70B7">
        <w:rPr>
          <w:rFonts w:ascii="Times New Roman" w:hAnsi="Times New Roman"/>
          <w:sz w:val="24"/>
          <w:szCs w:val="24"/>
        </w:rPr>
        <w:t>д.ф.н. Мед Н.Г.</w:t>
      </w:r>
      <w:r w:rsidRPr="005E103D">
        <w:rPr>
          <w:rFonts w:ascii="Times New Roman" w:hAnsi="Times New Roman"/>
          <w:sz w:val="24"/>
          <w:szCs w:val="24"/>
        </w:rPr>
        <w:tab/>
      </w:r>
      <w:r w:rsidRPr="005E103D">
        <w:rPr>
          <w:rFonts w:ascii="Times New Roman" w:hAnsi="Times New Roman"/>
          <w:sz w:val="24"/>
          <w:szCs w:val="24"/>
        </w:rPr>
        <w:tab/>
      </w:r>
      <w:r w:rsidRPr="005E103D">
        <w:rPr>
          <w:rFonts w:ascii="Times New Roman" w:hAnsi="Times New Roman"/>
          <w:sz w:val="24"/>
          <w:szCs w:val="24"/>
        </w:rPr>
        <w:tab/>
      </w:r>
      <w:r w:rsidRPr="005E103D">
        <w:rPr>
          <w:rFonts w:ascii="Times New Roman" w:hAnsi="Times New Roman"/>
          <w:sz w:val="24"/>
          <w:szCs w:val="24"/>
        </w:rPr>
        <w:tab/>
      </w:r>
      <w:r w:rsidRPr="005E103D">
        <w:rPr>
          <w:rFonts w:ascii="Times New Roman" w:hAnsi="Times New Roman"/>
          <w:sz w:val="24"/>
          <w:szCs w:val="24"/>
        </w:rPr>
        <w:tab/>
      </w:r>
      <w:r w:rsidRPr="005E103D">
        <w:rPr>
          <w:rFonts w:ascii="Times New Roman" w:hAnsi="Times New Roman"/>
          <w:sz w:val="24"/>
          <w:szCs w:val="24"/>
        </w:rPr>
        <w:tab/>
      </w:r>
      <w:r w:rsidRPr="005E103D">
        <w:rPr>
          <w:rFonts w:ascii="Times New Roman" w:hAnsi="Times New Roman"/>
          <w:sz w:val="24"/>
          <w:szCs w:val="24"/>
        </w:rPr>
        <w:tab/>
      </w:r>
      <w:r w:rsidRPr="005E103D">
        <w:rPr>
          <w:rFonts w:ascii="Times New Roman" w:hAnsi="Times New Roman"/>
          <w:sz w:val="24"/>
          <w:szCs w:val="24"/>
        </w:rPr>
        <w:tab/>
      </w:r>
    </w:p>
    <w:p w:rsidR="005E103D" w:rsidRPr="005E103D" w:rsidRDefault="005E103D" w:rsidP="005E1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E103D" w:rsidRPr="005E103D" w:rsidSect="001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F7D"/>
    <w:multiLevelType w:val="hybridMultilevel"/>
    <w:tmpl w:val="D85A6C2A"/>
    <w:lvl w:ilvl="0" w:tplc="9EDC059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C0EC4"/>
    <w:multiLevelType w:val="hybridMultilevel"/>
    <w:tmpl w:val="B0A2A4EA"/>
    <w:lvl w:ilvl="0" w:tplc="55588EB2">
      <w:start w:val="1"/>
      <w:numFmt w:val="decimal"/>
      <w:lvlText w:val="%1)"/>
      <w:lvlJc w:val="left"/>
      <w:pPr>
        <w:ind w:left="108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759BA"/>
    <w:multiLevelType w:val="hybridMultilevel"/>
    <w:tmpl w:val="F9388FD8"/>
    <w:lvl w:ilvl="0" w:tplc="32E6F6C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8196E"/>
    <w:multiLevelType w:val="hybridMultilevel"/>
    <w:tmpl w:val="5F1E770C"/>
    <w:lvl w:ilvl="0" w:tplc="F25EC20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9F"/>
    <w:rsid w:val="00053971"/>
    <w:rsid w:val="000E50E5"/>
    <w:rsid w:val="001356EC"/>
    <w:rsid w:val="00193304"/>
    <w:rsid w:val="001C409F"/>
    <w:rsid w:val="003467AD"/>
    <w:rsid w:val="00370E35"/>
    <w:rsid w:val="005A70B7"/>
    <w:rsid w:val="005E103D"/>
    <w:rsid w:val="006229DF"/>
    <w:rsid w:val="0070249F"/>
    <w:rsid w:val="00967C93"/>
    <w:rsid w:val="00B80040"/>
    <w:rsid w:val="00D45677"/>
    <w:rsid w:val="00E3311E"/>
    <w:rsid w:val="00E4645D"/>
    <w:rsid w:val="00E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9F"/>
    <w:pPr>
      <w:spacing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677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dcterms:created xsi:type="dcterms:W3CDTF">2013-06-08T19:42:00Z</dcterms:created>
  <dcterms:modified xsi:type="dcterms:W3CDTF">2013-06-08T21:19:00Z</dcterms:modified>
</cp:coreProperties>
</file>