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63" w:rsidRPr="0080300A" w:rsidRDefault="00B71763" w:rsidP="0080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00A">
        <w:rPr>
          <w:rFonts w:ascii="Times New Roman" w:hAnsi="Times New Roman"/>
          <w:sz w:val="28"/>
          <w:szCs w:val="28"/>
        </w:rPr>
        <w:t>РЕЦЕНЗИЯ</w:t>
      </w:r>
    </w:p>
    <w:p w:rsidR="00B71763" w:rsidRDefault="00B71763" w:rsidP="008030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03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выпускную квалификационную </w:t>
      </w:r>
      <w:r w:rsidRPr="0080300A">
        <w:rPr>
          <w:rFonts w:ascii="Times New Roman" w:hAnsi="Times New Roman"/>
          <w:sz w:val="28"/>
          <w:szCs w:val="28"/>
        </w:rPr>
        <w:t>работу</w:t>
      </w:r>
    </w:p>
    <w:p w:rsidR="00B71763" w:rsidRDefault="00B71763" w:rsidP="0080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магистра лингвистики  Цой Ынчжин на тему:</w:t>
      </w:r>
    </w:p>
    <w:p w:rsidR="00B71763" w:rsidRDefault="00B71763" w:rsidP="0080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«Лексико-грамматические средства выражения согласия и несогласия в русском языке (на фоне корейского языка)», СПб., 2013</w:t>
      </w:r>
    </w:p>
    <w:p w:rsidR="00B71763" w:rsidRDefault="00B71763" w:rsidP="0080300A">
      <w:pPr>
        <w:jc w:val="center"/>
        <w:rPr>
          <w:rFonts w:ascii="Times New Roman" w:hAnsi="Times New Roman"/>
          <w:sz w:val="28"/>
          <w:szCs w:val="28"/>
        </w:rPr>
      </w:pPr>
    </w:p>
    <w:p w:rsidR="00B71763" w:rsidRDefault="00B71763" w:rsidP="008030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выполнена на кафедре русского языка как иностранного и методики его преподавания Филологического факультета Санкт-Петербургского государственного университета. Научный руководитель – к.п.н., доцент И.Н.Ерофеева.</w:t>
      </w:r>
    </w:p>
    <w:p w:rsidR="00B71763" w:rsidRDefault="00B71763" w:rsidP="008030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Магистерская диссертация Цой Ынчжин выполнена в русле дискурсивного подхода к явлениям языка и речи, что предполагает учет ситуации общения, ее влияния на речевое поведение говорящих. Поставив перед собой </w:t>
      </w:r>
      <w:r w:rsidRPr="00F77FC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описать лексико-грамматические средства выражения согласия и несогласия в русском языке, Цой Ынчжин в качестве ситуации общения выбирает интервьюс актерами, которое дает возможность выявить ситуативно обусловленные средства выражения этой категории в русском языке. Наблюдение за речевым поведение актеров и актрис обеспечивает возможность описать некоторые гендерные особенности употребления  форм выражения согласия/ несогласия в русском языке, а привлечение интервью с корейскими актерами и актрисами позволяет сделать некоторые выводы об особенностях речевого поведения представителей творческих профессий в русской и корейской культурах. Все перечисленные аспекты делают исследование </w:t>
      </w:r>
      <w:r w:rsidRPr="00F77FC3">
        <w:rPr>
          <w:rFonts w:ascii="Times New Roman" w:hAnsi="Times New Roman"/>
          <w:b/>
          <w:sz w:val="28"/>
          <w:szCs w:val="28"/>
        </w:rPr>
        <w:t>актульным</w:t>
      </w:r>
      <w:r>
        <w:rPr>
          <w:rFonts w:ascii="Times New Roman" w:hAnsi="Times New Roman"/>
          <w:sz w:val="28"/>
          <w:szCs w:val="28"/>
        </w:rPr>
        <w:t xml:space="preserve"> и позволяют говорить о </w:t>
      </w:r>
      <w:r w:rsidRPr="00F77FC3">
        <w:rPr>
          <w:rFonts w:ascii="Times New Roman" w:hAnsi="Times New Roman"/>
          <w:b/>
          <w:sz w:val="28"/>
          <w:szCs w:val="28"/>
        </w:rPr>
        <w:t>научной новизне</w:t>
      </w:r>
      <w:r>
        <w:rPr>
          <w:rFonts w:ascii="Times New Roman" w:hAnsi="Times New Roman"/>
          <w:sz w:val="28"/>
          <w:szCs w:val="28"/>
        </w:rPr>
        <w:t xml:space="preserve"> исследования.</w:t>
      </w:r>
    </w:p>
    <w:p w:rsidR="00B71763" w:rsidRDefault="00B71763" w:rsidP="008030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диссертация Цой Ынчжин отличается логичностью и последовательностью изложения. В первой главе автор четко определяет те теоретические основания, на которых строит свое исследование. Обратившись к различным словарям (философскому, социологическому и др.), автор выделяет основные значения категории согласия и несогласия, на которые опирается при отборе речевых актов согласия /несогласия. Для согласия это :1) отношение к «положению дел» в картине мира; 2) единомыслие, сходство взглядов; 3) реакция на сказанное собеседником – просьбу, мнение, приказ (С.12). Для несогласия – это :1) отношение к «положению дел» в картине мира; 2) несходство взглядов, мнений; 3) реакция на сказанное собеседником – просьбу, мнение, приказ.</w:t>
      </w:r>
    </w:p>
    <w:p w:rsidR="00B71763" w:rsidRDefault="00B71763" w:rsidP="008030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четкое выделение речевых актов, реакциями на которые может быть согласие/несогласие, в теоретической части, Цой Ынчжин,с нашей точки зрения, несколько расширительно трактует  речевые акты согласия/ несогласия, включая в них не только согласие/ несогласие с мнение, но и такие информативные речевые акты, как: 1) запрос информации «Вы платите налоги?» - «Еще как плачу!» (С.61), «Вы не можете сказать, какой косметикой вы пользуетесь? – Ха-ха-ха. Если у женщины нет секрета, она не пивлекает внимание. Таких вопросов не задавайте, пожалуйста»( С.100) ; 2) запросподтверждения информации «К моменту создания «Современника» был ли у вас актерский опыт помимо Школы-студии МХАТ? – Нет, «Современник» - первый и единственный театр в моей жизни» (С.87), «Разве вы никогда не делали пластических операций? – Нет. Но сейчас все делают косметические операции, поэтому я тоже начинаю об этом думать»( С.95). </w:t>
      </w:r>
      <w:r w:rsidRPr="00D22018">
        <w:rPr>
          <w:rFonts w:ascii="Times New Roman" w:hAnsi="Times New Roman"/>
          <w:b/>
          <w:sz w:val="28"/>
          <w:szCs w:val="28"/>
        </w:rPr>
        <w:t>Первый вопрос</w:t>
      </w:r>
      <w:r>
        <w:rPr>
          <w:rFonts w:ascii="Times New Roman" w:hAnsi="Times New Roman"/>
          <w:sz w:val="28"/>
          <w:szCs w:val="28"/>
        </w:rPr>
        <w:t>: на каком основании Вы относите эти речевые акты к актам выражения согласия/ несогласия?</w:t>
      </w:r>
    </w:p>
    <w:p w:rsidR="00B71763" w:rsidRDefault="00B71763" w:rsidP="0080300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несомненным достоинствам работы относится скрупулезная интерпретация речевого материала. На основе семантической классификации способов выражения согласия/ несогласия, выделенных из работ, посвященных данной проблеме, автор выделяет новые формы выражения согласия/ несогласия, такие как согласие-разъяснение, согласие-уточнение, согласие-объяснение, согласие-вывод, согласие- обобщение и др., несогласие-уточнение, несогласие-разъяснение, несогласие-недоумение, несогласие-уход от ответа и др., что является </w:t>
      </w:r>
      <w:r w:rsidRPr="00910E02">
        <w:rPr>
          <w:rFonts w:ascii="Times New Roman" w:hAnsi="Times New Roman"/>
          <w:b/>
          <w:sz w:val="28"/>
          <w:szCs w:val="28"/>
        </w:rPr>
        <w:t>теоретически значимыми результатами</w:t>
      </w:r>
      <w:r>
        <w:rPr>
          <w:rFonts w:ascii="Times New Roman" w:hAnsi="Times New Roman"/>
          <w:sz w:val="28"/>
          <w:szCs w:val="28"/>
        </w:rPr>
        <w:t xml:space="preserve"> работы. Выделение этих форм несогласия стало возможным в связи с учетом семантики контекста, которым дополняется само согласие/ несогласие. Однако некоторые интерпретации и выделение форм выражения согласия/ несогласия вызывают у нас вопросы:</w:t>
      </w:r>
    </w:p>
    <w:p w:rsidR="00B71763" w:rsidRDefault="00B71763" w:rsidP="006465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05AD">
        <w:rPr>
          <w:rFonts w:ascii="Times New Roman" w:hAnsi="Times New Roman"/>
          <w:b/>
          <w:sz w:val="28"/>
          <w:szCs w:val="28"/>
        </w:rPr>
        <w:t>Вопрос 2.</w:t>
      </w:r>
      <w:r w:rsidRPr="000705AD">
        <w:rPr>
          <w:rFonts w:ascii="Times New Roman" w:hAnsi="Times New Roman"/>
          <w:sz w:val="28"/>
          <w:szCs w:val="28"/>
        </w:rPr>
        <w:t>Почему в примере на С.85 к способам выражения несогласия относится только «Конечно» с разъяснением ? «То есть вы были местной знаменитостью? – Да нет, конечно, просто все знали, чем я занимаюсь». Если «да нет» не является способом выражения несогласия</w:t>
      </w:r>
      <w:r>
        <w:rPr>
          <w:rFonts w:ascii="Times New Roman" w:hAnsi="Times New Roman"/>
          <w:sz w:val="28"/>
          <w:szCs w:val="28"/>
        </w:rPr>
        <w:t>, т</w:t>
      </w:r>
      <w:r w:rsidRPr="000705AD">
        <w:rPr>
          <w:rFonts w:ascii="Times New Roman" w:hAnsi="Times New Roman"/>
          <w:sz w:val="28"/>
          <w:szCs w:val="28"/>
        </w:rPr>
        <w:t>огда «конечно» - это согласие.</w:t>
      </w:r>
    </w:p>
    <w:p w:rsidR="00B71763" w:rsidRDefault="00B71763" w:rsidP="008166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D1DF0">
        <w:rPr>
          <w:rFonts w:ascii="Times New Roman" w:hAnsi="Times New Roman"/>
          <w:b/>
          <w:sz w:val="28"/>
          <w:szCs w:val="28"/>
        </w:rPr>
        <w:t>результате исследования</w:t>
      </w:r>
      <w:r>
        <w:rPr>
          <w:rFonts w:ascii="Times New Roman" w:hAnsi="Times New Roman"/>
          <w:sz w:val="28"/>
          <w:szCs w:val="28"/>
        </w:rPr>
        <w:t xml:space="preserve"> автором была подтверждена выдвинутая гипотеза о  существовании национально-обусловленных форм выражения согласия/ несогласия.</w:t>
      </w:r>
    </w:p>
    <w:p w:rsidR="00B71763" w:rsidRDefault="00B71763" w:rsidP="006465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высказанные замечания и вопросы выпускная квалификационнаяработа магистра лингвистики  Цой Ынчжин соответствует требованиям, предъявляемым к магистерским выпускным работам, а ее автор заслуживает высокой оценки.</w:t>
      </w:r>
      <w:bookmarkStart w:id="0" w:name="_GoBack"/>
      <w:bookmarkEnd w:id="0"/>
    </w:p>
    <w:p w:rsidR="00B71763" w:rsidRDefault="00B71763" w:rsidP="006465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763" w:rsidRDefault="00B71763" w:rsidP="006465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кафедры РКИ</w:t>
      </w:r>
    </w:p>
    <w:p w:rsidR="00B71763" w:rsidRPr="000705AD" w:rsidRDefault="00B71763" w:rsidP="006465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методики его преподавания, д.ф.н.                                              Т.И.Попова</w:t>
      </w:r>
    </w:p>
    <w:p w:rsidR="00B71763" w:rsidRPr="00B04820" w:rsidRDefault="00B71763" w:rsidP="0064654C">
      <w:pPr>
        <w:pStyle w:val="ListParagraph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sectPr w:rsidR="00B71763" w:rsidRPr="00B04820" w:rsidSect="008D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933"/>
    <w:multiLevelType w:val="hybridMultilevel"/>
    <w:tmpl w:val="E6E0A662"/>
    <w:lvl w:ilvl="0" w:tplc="C5EA1B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00A"/>
    <w:rsid w:val="000705AD"/>
    <w:rsid w:val="00393BA2"/>
    <w:rsid w:val="006206A0"/>
    <w:rsid w:val="0064654C"/>
    <w:rsid w:val="007D1DF0"/>
    <w:rsid w:val="0080300A"/>
    <w:rsid w:val="0080302B"/>
    <w:rsid w:val="008166DB"/>
    <w:rsid w:val="00865A73"/>
    <w:rsid w:val="008D78EF"/>
    <w:rsid w:val="00910E02"/>
    <w:rsid w:val="009F55FB"/>
    <w:rsid w:val="00AA1589"/>
    <w:rsid w:val="00AB3530"/>
    <w:rsid w:val="00B04820"/>
    <w:rsid w:val="00B71763"/>
    <w:rsid w:val="00D22018"/>
    <w:rsid w:val="00D25306"/>
    <w:rsid w:val="00D72104"/>
    <w:rsid w:val="00DA65F2"/>
    <w:rsid w:val="00E3709F"/>
    <w:rsid w:val="00EF0984"/>
    <w:rsid w:val="00F7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4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1934</TotalTime>
  <Pages>3</Pages>
  <Words>704</Words>
  <Characters>4013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Татьяна</dc:creator>
  <cp:keywords/>
  <dc:description/>
  <cp:lastModifiedBy>Svetlana Kiritchenko</cp:lastModifiedBy>
  <cp:revision>13</cp:revision>
  <dcterms:created xsi:type="dcterms:W3CDTF">2013-05-31T09:12:00Z</dcterms:created>
  <dcterms:modified xsi:type="dcterms:W3CDTF">2013-06-02T09:04:00Z</dcterms:modified>
</cp:coreProperties>
</file>