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7C" w:rsidRPr="00044402" w:rsidRDefault="00FA3A7C" w:rsidP="000444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Рецензия</w:t>
      </w:r>
    </w:p>
    <w:p w:rsidR="00FA3A7C" w:rsidRDefault="00FA3A7C" w:rsidP="00D740E0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 выпускную квалификационную работу магистра </w:t>
      </w:r>
      <w:r w:rsidRPr="00AB3B24">
        <w:rPr>
          <w:b/>
          <w:sz w:val="28"/>
          <w:szCs w:val="28"/>
          <w:lang w:val="ru-RU"/>
        </w:rPr>
        <w:t>лингвистики</w:t>
      </w:r>
    </w:p>
    <w:p w:rsidR="00FA3A7C" w:rsidRDefault="00FA3A7C" w:rsidP="00D740E0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Фэн Цзин</w:t>
      </w:r>
    </w:p>
    <w:p w:rsidR="00FA3A7C" w:rsidRPr="00044402" w:rsidRDefault="00FA3A7C" w:rsidP="00D740E0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«Прецедентные феномены советской эпохи в современном лингвокультурном пространстве»</w:t>
      </w:r>
    </w:p>
    <w:p w:rsidR="00FA3A7C" w:rsidRDefault="00FA3A7C" w:rsidP="00E26EC2">
      <w:pPr>
        <w:spacing w:line="312" w:lineRule="auto"/>
        <w:ind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 </w:t>
      </w:r>
    </w:p>
    <w:p w:rsidR="00FA3A7C" w:rsidRDefault="00FA3A7C" w:rsidP="00E26EC2">
      <w:pPr>
        <w:spacing w:line="312" w:lineRule="auto"/>
        <w:ind w:firstLine="709"/>
        <w:rPr>
          <w:sz w:val="28"/>
          <w:szCs w:val="28"/>
          <w:lang w:val="ru-RU"/>
        </w:rPr>
      </w:pPr>
      <w:r w:rsidRPr="00E26EC2">
        <w:rPr>
          <w:bCs/>
          <w:color w:val="000000"/>
          <w:sz w:val="28"/>
          <w:szCs w:val="28"/>
          <w:lang w:val="ru-RU"/>
        </w:rPr>
        <w:t>Актуальностью отличается как выбор темы исследования, так и его аналитический ракурс. Сам факт расширения употребления ПФ советской эпохи в современной массовой коммуникации (вывеска, реклама, СМИ, ТВ-</w:t>
      </w:r>
      <w:r w:rsidRPr="00AB3B24">
        <w:rPr>
          <w:bCs/>
          <w:color w:val="000000"/>
          <w:sz w:val="28"/>
          <w:szCs w:val="28"/>
          <w:lang w:val="ru-RU"/>
        </w:rPr>
        <w:t>«</w:t>
      </w:r>
      <w:r w:rsidRPr="00E26EC2">
        <w:rPr>
          <w:bCs/>
          <w:color w:val="000000"/>
          <w:sz w:val="28"/>
          <w:szCs w:val="28"/>
          <w:lang w:val="ru-RU"/>
        </w:rPr>
        <w:t>заста</w:t>
      </w:r>
      <w:r>
        <w:rPr>
          <w:bCs/>
          <w:color w:val="000000"/>
          <w:sz w:val="28"/>
          <w:szCs w:val="28"/>
          <w:lang w:val="ru-RU"/>
        </w:rPr>
        <w:t>в</w:t>
      </w:r>
      <w:r w:rsidRPr="00E26EC2">
        <w:rPr>
          <w:bCs/>
          <w:color w:val="000000"/>
          <w:sz w:val="28"/>
          <w:szCs w:val="28"/>
          <w:lang w:val="ru-RU"/>
        </w:rPr>
        <w:t>ка</w:t>
      </w:r>
      <w:r w:rsidRPr="00AB3B24">
        <w:rPr>
          <w:bCs/>
          <w:color w:val="000000"/>
          <w:sz w:val="28"/>
          <w:szCs w:val="28"/>
          <w:lang w:val="ru-RU"/>
        </w:rPr>
        <w:t>»</w:t>
      </w:r>
      <w:r w:rsidRPr="00E26EC2">
        <w:rPr>
          <w:bCs/>
          <w:color w:val="000000"/>
          <w:sz w:val="28"/>
          <w:szCs w:val="28"/>
          <w:lang w:val="ru-RU"/>
        </w:rPr>
        <w:t xml:space="preserve">) активизирует внимание лингвистов к нему. </w:t>
      </w:r>
      <w:r w:rsidRPr="00B873C2">
        <w:rPr>
          <w:bCs/>
          <w:sz w:val="28"/>
          <w:szCs w:val="28"/>
          <w:lang w:val="ru-RU"/>
        </w:rPr>
        <w:t>Исследуются ф</w:t>
      </w:r>
      <w:r w:rsidRPr="00B873C2">
        <w:rPr>
          <w:sz w:val="28"/>
          <w:szCs w:val="28"/>
          <w:lang w:val="ru-RU"/>
        </w:rPr>
        <w:t xml:space="preserve">ормы и приемы включения ПФ в </w:t>
      </w:r>
      <w:r>
        <w:rPr>
          <w:sz w:val="28"/>
          <w:szCs w:val="28"/>
          <w:lang w:val="ru-RU"/>
        </w:rPr>
        <w:t>СМИ</w:t>
      </w:r>
      <w:r w:rsidRPr="00B873C2">
        <w:rPr>
          <w:sz w:val="28"/>
          <w:szCs w:val="28"/>
          <w:lang w:val="ru-RU"/>
        </w:rPr>
        <w:t>, их функции, типология по формальному признаку, по источнику происхождения и др. Целью же рецензируемого исследования является трансформация</w:t>
      </w:r>
      <w:r>
        <w:rPr>
          <w:sz w:val="28"/>
          <w:szCs w:val="28"/>
          <w:lang w:val="ru-RU"/>
        </w:rPr>
        <w:t xml:space="preserve"> когнитивной составляющей и</w:t>
      </w:r>
      <w:r w:rsidRPr="00E26EC2">
        <w:rPr>
          <w:sz w:val="28"/>
          <w:szCs w:val="28"/>
          <w:lang w:val="ru-RU"/>
        </w:rPr>
        <w:t xml:space="preserve"> оценки ПФ сов</w:t>
      </w:r>
      <w:r>
        <w:rPr>
          <w:sz w:val="28"/>
          <w:szCs w:val="28"/>
          <w:lang w:val="ru-RU"/>
        </w:rPr>
        <w:t>етской эпохи под влиянием кардинально изменённой новой идеологии. Такой ракурс даёт возможность, с одной стороны, отразить новые стереотипы мышления на фоне старых, с другой – вычленить способы и зоны семантической трансформации старого в новом, а также увидеть</w:t>
      </w:r>
      <w:r>
        <w:rPr>
          <w:color w:val="FF0000"/>
          <w:sz w:val="28"/>
          <w:szCs w:val="28"/>
          <w:lang w:val="ru-RU"/>
        </w:rPr>
        <w:t xml:space="preserve"> </w:t>
      </w:r>
      <w:r w:rsidRPr="00B873C2">
        <w:rPr>
          <w:sz w:val="28"/>
          <w:szCs w:val="28"/>
          <w:lang w:val="ru-RU"/>
        </w:rPr>
        <w:t xml:space="preserve">преемственность в </w:t>
      </w:r>
      <w:r>
        <w:rPr>
          <w:sz w:val="28"/>
          <w:szCs w:val="28"/>
          <w:lang w:val="ru-RU"/>
        </w:rPr>
        <w:t>сохранении многих</w:t>
      </w:r>
      <w:r w:rsidRPr="00B873C2">
        <w:rPr>
          <w:sz w:val="28"/>
          <w:szCs w:val="28"/>
          <w:lang w:val="ru-RU"/>
        </w:rPr>
        <w:t xml:space="preserve"> тенденций</w:t>
      </w:r>
      <w:r>
        <w:rPr>
          <w:sz w:val="28"/>
          <w:szCs w:val="28"/>
          <w:lang w:val="ru-RU"/>
        </w:rPr>
        <w:t xml:space="preserve"> из прошлого. </w:t>
      </w:r>
    </w:p>
    <w:p w:rsidR="00FA3A7C" w:rsidRDefault="00FA3A7C" w:rsidP="00E26EC2">
      <w:pPr>
        <w:spacing w:line="312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Намеченные во вводной части цели, задачи исследования, положения, выносимые на защиту, раскрывают перспективу анализа </w:t>
      </w:r>
      <w:r w:rsidRPr="00AB3B24">
        <w:rPr>
          <w:sz w:val="28"/>
          <w:szCs w:val="28"/>
          <w:lang w:val="ru-RU"/>
        </w:rPr>
        <w:t>в следующем порядке:</w:t>
      </w:r>
      <w:r>
        <w:rPr>
          <w:sz w:val="28"/>
          <w:szCs w:val="28"/>
          <w:lang w:val="ru-RU"/>
        </w:rPr>
        <w:t xml:space="preserve"> во-первых, анализируются различные типы ПФ (ПИ, ПВ, ПС), употребляемые в качестве вывесок, </w:t>
      </w:r>
      <w:r w:rsidRPr="00AB3B24">
        <w:rPr>
          <w:sz w:val="28"/>
          <w:szCs w:val="28"/>
          <w:lang w:val="ru-RU"/>
        </w:rPr>
        <w:t>характер</w:t>
      </w:r>
      <w:r>
        <w:rPr>
          <w:sz w:val="28"/>
          <w:szCs w:val="28"/>
          <w:lang w:val="ru-RU"/>
        </w:rPr>
        <w:t xml:space="preserve"> динамики их когнитивных составляющих в новых прагматических условиях, подразумевающих «снижение» референта (как, например, трактир </w:t>
      </w:r>
      <w:r>
        <w:rPr>
          <w:i/>
          <w:sz w:val="28"/>
          <w:szCs w:val="28"/>
          <w:lang w:val="ru-RU"/>
        </w:rPr>
        <w:t>Бухаринъ</w:t>
      </w:r>
      <w:r>
        <w:rPr>
          <w:sz w:val="28"/>
          <w:szCs w:val="28"/>
          <w:lang w:val="ru-RU"/>
        </w:rPr>
        <w:t>); во-вторых, классифицируются, анализируются и описываются ПФ в заголовках СМИ с учётом их типа, структуры,  способа трансформирования, а также по источнику.</w:t>
      </w:r>
    </w:p>
    <w:p w:rsidR="00FA3A7C" w:rsidRPr="00777623" w:rsidRDefault="00FA3A7C" w:rsidP="00936360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Первая теоретическая глава интересна тем, что в ней раскрыты не только основные положения по теории прецедентных феноменов, способных отражать и формировать новые «культурные мифы» в терминологии Д. Б. Гудкова, но и специфика вывесок и газетных заголовков, содержащих ПФ, как определенного типа текстов, концентрирующих в себе прагматическую  информацию в сжатом виде. Убедительна и предложенная в первой главе модель анализа ПФ в городском пространстве с опорой на структуру языковой личности</w:t>
      </w:r>
      <w:r w:rsidRPr="00AB3B24">
        <w:rPr>
          <w:sz w:val="28"/>
          <w:szCs w:val="28"/>
          <w:lang w:val="ru-RU"/>
        </w:rPr>
        <w:t>. Модель</w:t>
      </w:r>
      <w:r>
        <w:rPr>
          <w:sz w:val="28"/>
          <w:szCs w:val="28"/>
          <w:lang w:val="ru-RU"/>
        </w:rPr>
        <w:t xml:space="preserve"> позволяет выявить</w:t>
      </w:r>
      <w:r w:rsidRPr="00777623">
        <w:rPr>
          <w:sz w:val="28"/>
          <w:szCs w:val="28"/>
          <w:lang w:val="ru-RU"/>
        </w:rPr>
        <w:t xml:space="preserve"> историко-культурну</w:t>
      </w:r>
      <w:r>
        <w:rPr>
          <w:sz w:val="28"/>
          <w:szCs w:val="28"/>
          <w:lang w:val="ru-RU"/>
        </w:rPr>
        <w:t>ю информацию о ПФ,</w:t>
      </w:r>
      <w:r w:rsidRPr="00777623">
        <w:rPr>
          <w:sz w:val="28"/>
          <w:szCs w:val="28"/>
          <w:lang w:val="ru-RU"/>
        </w:rPr>
        <w:t xml:space="preserve"> когнитивный уровень-1 (советского времени)</w:t>
      </w:r>
      <w:r>
        <w:rPr>
          <w:sz w:val="28"/>
          <w:szCs w:val="28"/>
          <w:lang w:val="ru-RU"/>
        </w:rPr>
        <w:t>,</w:t>
      </w:r>
      <w:r w:rsidRPr="00777623">
        <w:rPr>
          <w:sz w:val="28"/>
          <w:szCs w:val="28"/>
          <w:lang w:val="ru-RU"/>
        </w:rPr>
        <w:t xml:space="preserve"> когнитивный уровень-2 (в ситуации нового времени) с у</w:t>
      </w:r>
      <w:r>
        <w:rPr>
          <w:sz w:val="28"/>
          <w:szCs w:val="28"/>
          <w:lang w:val="ru-RU"/>
        </w:rPr>
        <w:t>четом прагматического аспекта употребления, а также ту зону семантики, которая подверглась трансформации.</w:t>
      </w:r>
    </w:p>
    <w:p w:rsidR="00FA3A7C" w:rsidRDefault="00FA3A7C" w:rsidP="00E26EC2">
      <w:pPr>
        <w:spacing w:line="312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Основной принцип исследования в аналитической 2-й главе – индуктивный, автор отталкивается от конкретики – анализа выбранных единиц, приводя его к обобщениям. Использованный метод, как убеждают результаты работы, имеет право на существование, наглядно раскрывая уже на первом этапе явные изменения в семантике ПФ, включая оценку. </w:t>
      </w:r>
    </w:p>
    <w:p w:rsidR="00FA3A7C" w:rsidRDefault="00FA3A7C" w:rsidP="00936360">
      <w:pPr>
        <w:spacing w:line="312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Обращаясь к особенностям трансформации семантики и оценки в заголовках СМИ, Фэн Цзин применяет вполне прозрачную модель: ПФ, его историко-культурная составляющая, современное употребление в заголовках СМИ, содержание номинированной статьи (в краткой или полной форме), семантическая трансформация и её способ. В этой части сначала анализируются ПИ, затем ПС и ПВ. Последние также классифицируются по источнику происхождения, структуре – канонические или трансформированные, способам трансформации структуры, в совокупности представляя объективную картину бытования ПФ в заголовках современных СМИ.</w:t>
      </w:r>
    </w:p>
    <w:p w:rsidR="00FA3A7C" w:rsidRDefault="00FA3A7C" w:rsidP="002E4A54">
      <w:pPr>
        <w:spacing w:line="312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заключительном этапе Фэн Цзин обобщает результаты анализа, выводя целый ряд общих тенденций в способах трансформации когнитивных составляющих ПФ в современном лингвокультурном пространстве, совершенно правомерно понимаемом ею, вслед за В. В. Красных, как </w:t>
      </w:r>
      <w:r w:rsidRPr="00777623">
        <w:rPr>
          <w:sz w:val="28"/>
          <w:szCs w:val="28"/>
          <w:lang w:val="ru-RU"/>
        </w:rPr>
        <w:t>национальное культурное пространство сквозь призму его отражения в национальном языке и проявления в национальном дискурсе</w:t>
      </w:r>
      <w:r>
        <w:rPr>
          <w:sz w:val="28"/>
          <w:szCs w:val="28"/>
          <w:lang w:val="ru-RU"/>
        </w:rPr>
        <w:t xml:space="preserve">. Собственно, обращение к такому минимизированному, скрытому, сжатому дискурсу – вывескам в городском пространстве и заголовкам в СМИ – и позволило </w:t>
      </w:r>
      <w:r w:rsidRPr="00AB3B24">
        <w:rPr>
          <w:sz w:val="28"/>
          <w:szCs w:val="28"/>
          <w:lang w:val="ru-RU"/>
        </w:rPr>
        <w:t>автору диссертации</w:t>
      </w:r>
      <w:r>
        <w:rPr>
          <w:sz w:val="28"/>
          <w:szCs w:val="28"/>
          <w:lang w:val="ru-RU"/>
        </w:rPr>
        <w:t xml:space="preserve"> провести исследование, продемонстрировавшее нам специфику трансформации значений ПФ советской эпохи, отражающих оценочный и идеологический «сдвиг» в когнитивной базе современных представителей русской культуры.  </w:t>
      </w:r>
    </w:p>
    <w:p w:rsidR="00FA3A7C" w:rsidRDefault="00FA3A7C" w:rsidP="002E4A54">
      <w:pPr>
        <w:spacing w:line="312" w:lineRule="auto"/>
        <w:ind w:firstLine="709"/>
        <w:rPr>
          <w:sz w:val="28"/>
          <w:szCs w:val="28"/>
          <w:lang w:val="ru-RU"/>
        </w:rPr>
      </w:pPr>
      <w:r>
        <w:rPr>
          <w:kern w:val="0"/>
          <w:sz w:val="28"/>
          <w:szCs w:val="28"/>
          <w:lang w:val="ru-RU" w:eastAsia="ru-RU"/>
        </w:rPr>
        <w:t xml:space="preserve">В итоге хотелось бы сделать автору работы небольшое замечание и высказать пожелание. Анализируя ПФ в городском пространстве, </w:t>
      </w:r>
      <w:r w:rsidRPr="00AB3B24">
        <w:rPr>
          <w:kern w:val="0"/>
          <w:sz w:val="28"/>
          <w:szCs w:val="28"/>
          <w:lang w:val="ru-RU" w:eastAsia="ru-RU"/>
        </w:rPr>
        <w:t>В</w:t>
      </w:r>
      <w:r>
        <w:rPr>
          <w:kern w:val="0"/>
          <w:sz w:val="28"/>
          <w:szCs w:val="28"/>
          <w:lang w:val="ru-RU" w:eastAsia="ru-RU"/>
        </w:rPr>
        <w:t xml:space="preserve">ы отнесли ПИ </w:t>
      </w:r>
      <w:r>
        <w:rPr>
          <w:i/>
          <w:kern w:val="0"/>
          <w:sz w:val="28"/>
          <w:szCs w:val="28"/>
          <w:lang w:val="ru-RU" w:eastAsia="ru-RU"/>
        </w:rPr>
        <w:t>Железный Феликс</w:t>
      </w:r>
      <w:r>
        <w:rPr>
          <w:kern w:val="0"/>
          <w:sz w:val="28"/>
          <w:szCs w:val="28"/>
          <w:lang w:val="ru-RU" w:eastAsia="ru-RU"/>
        </w:rPr>
        <w:t>, использованное в качестве вывески компаний по производству металлических дверей,  к категории</w:t>
      </w:r>
      <w:r w:rsidRPr="004B2F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способов трансформации, где </w:t>
      </w:r>
      <w:r w:rsidRPr="00777623">
        <w:rPr>
          <w:sz w:val="28"/>
          <w:szCs w:val="28"/>
          <w:lang w:val="ru-RU"/>
        </w:rPr>
        <w:t>на ассоциативный фон корня ПИ наслаивается рекламный компонент и иронический оттенок (</w:t>
      </w:r>
      <w:r>
        <w:rPr>
          <w:sz w:val="28"/>
          <w:szCs w:val="28"/>
          <w:lang w:val="ru-RU"/>
        </w:rPr>
        <w:t xml:space="preserve">таких, как </w:t>
      </w:r>
      <w:r w:rsidRPr="00777623">
        <w:rPr>
          <w:sz w:val="28"/>
          <w:szCs w:val="28"/>
          <w:lang w:val="ru-RU"/>
        </w:rPr>
        <w:t xml:space="preserve">бар </w:t>
      </w:r>
      <w:r>
        <w:rPr>
          <w:sz w:val="28"/>
          <w:szCs w:val="28"/>
          <w:lang w:val="ru-RU"/>
        </w:rPr>
        <w:t>«</w:t>
      </w:r>
      <w:r w:rsidRPr="00777623">
        <w:rPr>
          <w:sz w:val="28"/>
          <w:szCs w:val="28"/>
          <w:lang w:val="ru-RU"/>
        </w:rPr>
        <w:t>Косыгин</w:t>
      </w:r>
      <w:r>
        <w:rPr>
          <w:sz w:val="28"/>
          <w:szCs w:val="28"/>
          <w:lang w:val="ru-RU"/>
        </w:rPr>
        <w:t>»</w:t>
      </w:r>
      <w:r w:rsidRPr="00777623">
        <w:rPr>
          <w:sz w:val="28"/>
          <w:szCs w:val="28"/>
          <w:lang w:val="ru-RU"/>
        </w:rPr>
        <w:t xml:space="preserve">, трактир </w:t>
      </w:r>
      <w:r>
        <w:rPr>
          <w:sz w:val="28"/>
          <w:szCs w:val="28"/>
          <w:lang w:val="ru-RU"/>
        </w:rPr>
        <w:t>«</w:t>
      </w:r>
      <w:r w:rsidRPr="00777623">
        <w:rPr>
          <w:sz w:val="28"/>
          <w:szCs w:val="28"/>
          <w:lang w:val="ru-RU"/>
        </w:rPr>
        <w:t>Бухарин</w:t>
      </w:r>
      <w:r>
        <w:rPr>
          <w:sz w:val="28"/>
          <w:szCs w:val="28"/>
          <w:lang w:val="ru-RU"/>
        </w:rPr>
        <w:t xml:space="preserve">»). На наш взгляд, это возможно. </w:t>
      </w:r>
      <w:r w:rsidRPr="00AB3B24">
        <w:rPr>
          <w:sz w:val="28"/>
          <w:szCs w:val="28"/>
          <w:lang w:val="ru-RU"/>
        </w:rPr>
        <w:t>Но не правомернее ли было бы</w:t>
      </w:r>
      <w:r>
        <w:rPr>
          <w:sz w:val="28"/>
          <w:szCs w:val="28"/>
          <w:lang w:val="ru-RU"/>
        </w:rPr>
        <w:t xml:space="preserve"> рассмотреть этот способ как апелляцию к метафорической, переносной составляющей ПФ, содержащего слово «железный» (</w:t>
      </w:r>
      <w:r>
        <w:rPr>
          <w:i/>
          <w:sz w:val="28"/>
          <w:szCs w:val="28"/>
          <w:lang w:val="ru-RU"/>
        </w:rPr>
        <w:t>надёжный).</w:t>
      </w:r>
    </w:p>
    <w:p w:rsidR="00FA3A7C" w:rsidRDefault="00FA3A7C" w:rsidP="000B0F78">
      <w:pPr>
        <w:spacing w:line="312" w:lineRule="auto"/>
        <w:ind w:firstLine="709"/>
        <w:rPr>
          <w:kern w:val="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В качестве пожелания хотелось бы предложить в дальнейшем провести ассоциативный эксперимент, который поможет доказать или опровергнуть мнение учёных о том, что</w:t>
      </w:r>
      <w:r w:rsidRPr="000B0F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советская  прецедентность </w:t>
      </w:r>
      <w:r w:rsidRPr="00777623">
        <w:rPr>
          <w:kern w:val="0"/>
          <w:sz w:val="28"/>
          <w:szCs w:val="28"/>
          <w:lang w:val="ru-RU" w:eastAsia="ru-RU"/>
        </w:rPr>
        <w:t>требует комментария для нового поколения</w:t>
      </w:r>
      <w:r>
        <w:rPr>
          <w:kern w:val="0"/>
          <w:sz w:val="28"/>
          <w:szCs w:val="28"/>
          <w:lang w:val="ru-RU" w:eastAsia="ru-RU"/>
        </w:rPr>
        <w:t>, рожденного и воспитанного в условиях нового «культурного мифа».</w:t>
      </w:r>
    </w:p>
    <w:p w:rsidR="00FA3A7C" w:rsidRDefault="00FA3A7C" w:rsidP="000B0F78">
      <w:pPr>
        <w:spacing w:line="312" w:lineRule="auto"/>
        <w:ind w:firstLine="709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При чтении работы также возник вопрос: </w:t>
      </w:r>
      <w:r w:rsidRPr="00AB3B24">
        <w:rPr>
          <w:kern w:val="0"/>
          <w:sz w:val="28"/>
          <w:szCs w:val="28"/>
          <w:lang w:val="ru-RU" w:eastAsia="ru-RU"/>
        </w:rPr>
        <w:t>почему в группе вывесок представлен такой неравномерный, а также минимальный набор ПФ?</w:t>
      </w:r>
    </w:p>
    <w:p w:rsidR="00FA3A7C" w:rsidRPr="00E52B93" w:rsidRDefault="00FA3A7C" w:rsidP="00197171">
      <w:pPr>
        <w:pStyle w:val="ListParagraph"/>
        <w:spacing w:line="312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заключении следует подчеркнуть</w:t>
      </w:r>
      <w:r w:rsidRPr="00E52B93">
        <w:rPr>
          <w:sz w:val="28"/>
          <w:szCs w:val="28"/>
          <w:lang w:val="ru-RU"/>
        </w:rPr>
        <w:t>, что</w:t>
      </w:r>
      <w:r w:rsidRPr="00AB3B24">
        <w:rPr>
          <w:sz w:val="28"/>
          <w:szCs w:val="28"/>
          <w:lang w:val="ru-RU"/>
        </w:rPr>
        <w:t>,</w:t>
      </w:r>
      <w:r w:rsidRPr="00E52B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отмеченные недочёты не умаляют достоинств исследования, которое соответствует</w:t>
      </w:r>
      <w:r w:rsidRPr="00E52B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всем </w:t>
      </w:r>
      <w:r w:rsidRPr="00E52B93">
        <w:rPr>
          <w:sz w:val="28"/>
          <w:szCs w:val="28"/>
          <w:lang w:val="ru-RU"/>
        </w:rPr>
        <w:t>требованиям, предъявляемым к  выпускным квалификационным работам магист</w:t>
      </w:r>
      <w:r>
        <w:rPr>
          <w:sz w:val="28"/>
          <w:szCs w:val="28"/>
          <w:lang w:val="ru-RU"/>
        </w:rPr>
        <w:t>ров</w:t>
      </w:r>
      <w:r w:rsidRPr="00E37D77">
        <w:rPr>
          <w:sz w:val="28"/>
          <w:szCs w:val="28"/>
          <w:lang w:val="ru-RU"/>
        </w:rPr>
        <w:t>,</w:t>
      </w:r>
      <w:r w:rsidRPr="00E52B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</w:t>
      </w:r>
      <w:r w:rsidRPr="00E52B93">
        <w:rPr>
          <w:sz w:val="28"/>
          <w:szCs w:val="28"/>
          <w:lang w:val="ru-RU"/>
        </w:rPr>
        <w:t>заслуживает положительной оценки.</w:t>
      </w:r>
    </w:p>
    <w:p w:rsidR="00FA3A7C" w:rsidRDefault="00FA3A7C" w:rsidP="000B0F78">
      <w:pPr>
        <w:spacing w:line="312" w:lineRule="auto"/>
        <w:ind w:firstLine="709"/>
        <w:rPr>
          <w:kern w:val="0"/>
          <w:sz w:val="28"/>
          <w:szCs w:val="28"/>
          <w:lang w:val="ru-RU" w:eastAsia="ru-RU"/>
        </w:rPr>
      </w:pPr>
    </w:p>
    <w:p w:rsidR="00FA3A7C" w:rsidRPr="004B2F87" w:rsidRDefault="00FA3A7C" w:rsidP="002E4A54">
      <w:pPr>
        <w:spacing w:line="312" w:lineRule="auto"/>
        <w:ind w:firstLine="709"/>
        <w:rPr>
          <w:b/>
          <w:sz w:val="28"/>
          <w:szCs w:val="28"/>
          <w:lang w:val="ru-RU"/>
        </w:rPr>
      </w:pPr>
    </w:p>
    <w:p w:rsidR="00FA3A7C" w:rsidRPr="00E52B93" w:rsidRDefault="00FA3A7C" w:rsidP="00197171">
      <w:pPr>
        <w:pStyle w:val="ListParagraph"/>
        <w:spacing w:line="312" w:lineRule="auto"/>
        <w:ind w:left="0" w:firstLine="709"/>
        <w:rPr>
          <w:sz w:val="28"/>
          <w:szCs w:val="28"/>
          <w:lang w:val="ru-RU"/>
        </w:rPr>
      </w:pPr>
      <w:r w:rsidRPr="00E52B93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е</w:t>
      </w:r>
      <w:r w:rsidRPr="00E52B93">
        <w:rPr>
          <w:sz w:val="28"/>
          <w:szCs w:val="28"/>
          <w:lang w:val="ru-RU"/>
        </w:rPr>
        <w:t xml:space="preserve">цензент                 </w:t>
      </w:r>
      <w:r>
        <w:rPr>
          <w:sz w:val="28"/>
          <w:szCs w:val="28"/>
          <w:lang w:val="ru-RU"/>
        </w:rPr>
        <w:t xml:space="preserve">                             к.п</w:t>
      </w:r>
      <w:r w:rsidRPr="00E52B93">
        <w:rPr>
          <w:sz w:val="28"/>
          <w:szCs w:val="28"/>
          <w:lang w:val="ru-RU"/>
        </w:rPr>
        <w:t>.н., доцент Гончар И.А.</w:t>
      </w:r>
    </w:p>
    <w:p w:rsidR="00FA3A7C" w:rsidRPr="00197171" w:rsidRDefault="00FA3A7C" w:rsidP="00197171">
      <w:pPr>
        <w:spacing w:line="312" w:lineRule="auto"/>
        <w:ind w:firstLine="709"/>
        <w:rPr>
          <w:sz w:val="28"/>
          <w:szCs w:val="28"/>
          <w:lang w:val="ru-RU"/>
        </w:rPr>
      </w:pPr>
    </w:p>
    <w:p w:rsidR="00FA3A7C" w:rsidRDefault="00FA3A7C" w:rsidP="00833E50">
      <w:pPr>
        <w:spacing w:line="312" w:lineRule="auto"/>
        <w:rPr>
          <w:sz w:val="28"/>
          <w:szCs w:val="28"/>
          <w:lang w:val="ru-RU"/>
        </w:rPr>
      </w:pPr>
    </w:p>
    <w:p w:rsidR="00FA3A7C" w:rsidRDefault="00FA3A7C" w:rsidP="00E26EC2">
      <w:pPr>
        <w:spacing w:line="312" w:lineRule="auto"/>
        <w:ind w:firstLine="709"/>
        <w:rPr>
          <w:sz w:val="28"/>
          <w:szCs w:val="28"/>
          <w:lang w:val="ru-RU"/>
        </w:rPr>
      </w:pPr>
    </w:p>
    <w:p w:rsidR="00FA3A7C" w:rsidRPr="00E26EC2" w:rsidRDefault="00FA3A7C" w:rsidP="00E26EC2">
      <w:pPr>
        <w:spacing w:line="312" w:lineRule="auto"/>
        <w:ind w:firstLine="709"/>
        <w:rPr>
          <w:sz w:val="28"/>
          <w:szCs w:val="28"/>
          <w:lang w:val="ru-RU"/>
        </w:rPr>
      </w:pPr>
    </w:p>
    <w:p w:rsidR="00FA3A7C" w:rsidRDefault="00FA3A7C" w:rsidP="00590656">
      <w:pPr>
        <w:spacing w:line="360" w:lineRule="auto"/>
        <w:ind w:firstLine="420"/>
        <w:rPr>
          <w:sz w:val="28"/>
          <w:szCs w:val="28"/>
          <w:lang w:val="ru-RU"/>
        </w:rPr>
      </w:pPr>
    </w:p>
    <w:p w:rsidR="00FA3A7C" w:rsidRPr="002650FF" w:rsidRDefault="00FA3A7C" w:rsidP="00590656">
      <w:pPr>
        <w:rPr>
          <w:color w:val="FF0000"/>
          <w:lang w:val="ru-RU"/>
        </w:rPr>
      </w:pPr>
    </w:p>
    <w:sectPr w:rsidR="00FA3A7C" w:rsidRPr="002650FF" w:rsidSect="003F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1B10"/>
    <w:multiLevelType w:val="hybridMultilevel"/>
    <w:tmpl w:val="153E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D12B36"/>
    <w:multiLevelType w:val="hybridMultilevel"/>
    <w:tmpl w:val="EA64B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656"/>
    <w:rsid w:val="00044402"/>
    <w:rsid w:val="00051F63"/>
    <w:rsid w:val="0005684D"/>
    <w:rsid w:val="00073162"/>
    <w:rsid w:val="000B0F78"/>
    <w:rsid w:val="001460D7"/>
    <w:rsid w:val="00197171"/>
    <w:rsid w:val="002650FF"/>
    <w:rsid w:val="00274E81"/>
    <w:rsid w:val="002C3A6C"/>
    <w:rsid w:val="002E4A54"/>
    <w:rsid w:val="002F544C"/>
    <w:rsid w:val="003230BF"/>
    <w:rsid w:val="0033673A"/>
    <w:rsid w:val="003B058E"/>
    <w:rsid w:val="003F7AB4"/>
    <w:rsid w:val="00402162"/>
    <w:rsid w:val="004B2F87"/>
    <w:rsid w:val="004B7BDC"/>
    <w:rsid w:val="004D12AD"/>
    <w:rsid w:val="00590656"/>
    <w:rsid w:val="0061155A"/>
    <w:rsid w:val="006B6665"/>
    <w:rsid w:val="006E28D5"/>
    <w:rsid w:val="00743258"/>
    <w:rsid w:val="00777623"/>
    <w:rsid w:val="00792DFF"/>
    <w:rsid w:val="00833E50"/>
    <w:rsid w:val="00857B13"/>
    <w:rsid w:val="00921E31"/>
    <w:rsid w:val="00936360"/>
    <w:rsid w:val="009724F1"/>
    <w:rsid w:val="009763D5"/>
    <w:rsid w:val="009B115C"/>
    <w:rsid w:val="009F7972"/>
    <w:rsid w:val="00A84B31"/>
    <w:rsid w:val="00AB3B24"/>
    <w:rsid w:val="00AE70AB"/>
    <w:rsid w:val="00B25071"/>
    <w:rsid w:val="00B3721C"/>
    <w:rsid w:val="00B402E5"/>
    <w:rsid w:val="00B77A85"/>
    <w:rsid w:val="00B873C2"/>
    <w:rsid w:val="00C2437D"/>
    <w:rsid w:val="00D04D35"/>
    <w:rsid w:val="00D740E0"/>
    <w:rsid w:val="00DC45EF"/>
    <w:rsid w:val="00E26EC2"/>
    <w:rsid w:val="00E37D77"/>
    <w:rsid w:val="00E45E15"/>
    <w:rsid w:val="00E52B93"/>
    <w:rsid w:val="00EB5E19"/>
    <w:rsid w:val="00F46D79"/>
    <w:rsid w:val="00F67080"/>
    <w:rsid w:val="00FA3A7C"/>
    <w:rsid w:val="00FF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656"/>
    <w:pPr>
      <w:widowControl w:val="0"/>
      <w:jc w:val="both"/>
    </w:pPr>
    <w:rPr>
      <w:rFonts w:ascii="Times New Roman" w:eastAsia="SimSun" w:hAnsi="Times New Roman"/>
      <w:kern w:val="2"/>
      <w:sz w:val="21"/>
      <w:szCs w:val="20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7171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297</TotalTime>
  <Pages>3</Pages>
  <Words>789</Words>
  <Characters>4499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Svetlana Kiritchenko</cp:lastModifiedBy>
  <cp:revision>21</cp:revision>
  <dcterms:created xsi:type="dcterms:W3CDTF">2013-05-27T14:17:00Z</dcterms:created>
  <dcterms:modified xsi:type="dcterms:W3CDTF">2013-05-30T18:24:00Z</dcterms:modified>
</cp:coreProperties>
</file>