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A0" w:rsidRPr="004D3867" w:rsidRDefault="004D3867" w:rsidP="004D3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867">
        <w:rPr>
          <w:rFonts w:ascii="Times New Roman" w:hAnsi="Times New Roman" w:cs="Times New Roman"/>
          <w:b/>
          <w:sz w:val="28"/>
          <w:szCs w:val="28"/>
        </w:rPr>
        <w:t xml:space="preserve">РЕЦЕНЗИЯ </w:t>
      </w:r>
      <w:r w:rsidRPr="004D3867">
        <w:rPr>
          <w:rFonts w:ascii="Times New Roman" w:hAnsi="Times New Roman" w:cs="Times New Roman"/>
          <w:b/>
          <w:sz w:val="28"/>
          <w:szCs w:val="28"/>
        </w:rPr>
        <w:br/>
        <w:t xml:space="preserve">на магистерскую диссертацию Ван </w:t>
      </w:r>
      <w:proofErr w:type="spellStart"/>
      <w:r w:rsidRPr="004D3867">
        <w:rPr>
          <w:rFonts w:ascii="Times New Roman" w:hAnsi="Times New Roman" w:cs="Times New Roman"/>
          <w:b/>
          <w:sz w:val="28"/>
          <w:szCs w:val="28"/>
        </w:rPr>
        <w:t>Шо</w:t>
      </w:r>
      <w:proofErr w:type="spellEnd"/>
      <w:r w:rsidRPr="004D3867">
        <w:rPr>
          <w:rFonts w:ascii="Times New Roman" w:hAnsi="Times New Roman" w:cs="Times New Roman"/>
          <w:b/>
          <w:sz w:val="28"/>
          <w:szCs w:val="28"/>
        </w:rPr>
        <w:t xml:space="preserve"> «Глаголы поведения в современном русском языке (функционально-семантический аспект)</w:t>
      </w:r>
    </w:p>
    <w:p w:rsidR="004D3867" w:rsidRDefault="004D3867" w:rsidP="004D3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Магистерская диссертация 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посвящена одной из актуальных тем современной русистики: лексической семантике и функционированию русских глаголов поведения. </w:t>
      </w:r>
    </w:p>
    <w:p w:rsidR="004D3867" w:rsidRDefault="004D3867" w:rsidP="004D3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работы актуальна, так как, с одной стороны,  глагол занимает центральное место в лексической системе русского языка, «являясь доминантой русской лексики»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Ю.Н.Шведова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а с другой – анализ особенностей функционирования лексических синонимов в разных языках необходим и для практического применения, и для теоретического исследования словарного состава языка.  Цель работы – выявление особенностей семантики и функционирования русских глаголов поведения проводится автором на материале художественных и публицистических текстов.</w:t>
      </w:r>
    </w:p>
    <w:p w:rsidR="004D3867" w:rsidRDefault="004D3867" w:rsidP="004D3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в аспекте РКИ эта тематика практически не разрабатывалась. И в этом состоит новизна исследования. Хочется отметить умение автора реферировать научную литературу, используя разные мнения ученых, представить свою точку</w:t>
      </w:r>
      <w:r w:rsidR="00E55CC7">
        <w:rPr>
          <w:rFonts w:ascii="Times New Roman" w:hAnsi="Times New Roman" w:cs="Times New Roman"/>
          <w:sz w:val="28"/>
          <w:szCs w:val="28"/>
        </w:rPr>
        <w:t xml:space="preserve"> зрения на определенные понятия (например, определения синонимов). Опираясь на работы многих исследователей (</w:t>
      </w:r>
      <w:proofErr w:type="spellStart"/>
      <w:r w:rsidR="00E55CC7">
        <w:rPr>
          <w:rFonts w:ascii="Times New Roman" w:hAnsi="Times New Roman" w:cs="Times New Roman"/>
          <w:sz w:val="28"/>
          <w:szCs w:val="28"/>
        </w:rPr>
        <w:t>Л.Новикова</w:t>
      </w:r>
      <w:proofErr w:type="spellEnd"/>
      <w:r w:rsidR="00E55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5CC7">
        <w:rPr>
          <w:rFonts w:ascii="Times New Roman" w:hAnsi="Times New Roman" w:cs="Times New Roman"/>
          <w:sz w:val="28"/>
          <w:szCs w:val="28"/>
        </w:rPr>
        <w:t>Л.М.Васильева</w:t>
      </w:r>
      <w:proofErr w:type="spellEnd"/>
      <w:r w:rsidR="00E55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42B">
        <w:rPr>
          <w:rFonts w:ascii="Times New Roman" w:hAnsi="Times New Roman" w:cs="Times New Roman"/>
          <w:sz w:val="28"/>
          <w:szCs w:val="28"/>
        </w:rPr>
        <w:t>Ю.Н.</w:t>
      </w:r>
      <w:r w:rsidR="00E55CC7">
        <w:rPr>
          <w:rFonts w:ascii="Times New Roman" w:hAnsi="Times New Roman" w:cs="Times New Roman"/>
          <w:sz w:val="28"/>
          <w:szCs w:val="28"/>
        </w:rPr>
        <w:t>Караулова</w:t>
      </w:r>
      <w:proofErr w:type="spellEnd"/>
      <w:r w:rsidR="00E55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5CC7">
        <w:rPr>
          <w:rFonts w:ascii="Times New Roman" w:hAnsi="Times New Roman" w:cs="Times New Roman"/>
          <w:sz w:val="28"/>
          <w:szCs w:val="28"/>
        </w:rPr>
        <w:t>Э.В.Кузнецовой</w:t>
      </w:r>
      <w:proofErr w:type="spellEnd"/>
      <w:r w:rsidR="00E55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5CC7">
        <w:rPr>
          <w:rFonts w:ascii="Times New Roman" w:hAnsi="Times New Roman" w:cs="Times New Roman"/>
          <w:sz w:val="28"/>
          <w:szCs w:val="28"/>
        </w:rPr>
        <w:t>И.П.Слесаревой</w:t>
      </w:r>
      <w:proofErr w:type="spellEnd"/>
      <w:r w:rsidR="00E55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5CC7">
        <w:rPr>
          <w:rFonts w:ascii="Times New Roman" w:hAnsi="Times New Roman" w:cs="Times New Roman"/>
          <w:sz w:val="28"/>
          <w:szCs w:val="28"/>
        </w:rPr>
        <w:t>Е.И.Зиновьевой</w:t>
      </w:r>
      <w:proofErr w:type="spellEnd"/>
      <w:r w:rsidR="00E55CC7">
        <w:rPr>
          <w:rFonts w:ascii="Times New Roman" w:hAnsi="Times New Roman" w:cs="Times New Roman"/>
          <w:sz w:val="28"/>
          <w:szCs w:val="28"/>
        </w:rPr>
        <w:t xml:space="preserve"> и др.), </w:t>
      </w:r>
      <w:proofErr w:type="spellStart"/>
      <w:r w:rsidR="00E55CC7">
        <w:rPr>
          <w:rFonts w:ascii="Times New Roman" w:hAnsi="Times New Roman" w:cs="Times New Roman"/>
          <w:sz w:val="28"/>
          <w:szCs w:val="28"/>
        </w:rPr>
        <w:t>магистрантка</w:t>
      </w:r>
      <w:proofErr w:type="spellEnd"/>
      <w:r w:rsidR="00E55CC7">
        <w:rPr>
          <w:rFonts w:ascii="Times New Roman" w:hAnsi="Times New Roman" w:cs="Times New Roman"/>
          <w:sz w:val="28"/>
          <w:szCs w:val="28"/>
        </w:rPr>
        <w:t xml:space="preserve"> в первой главе работы рассматривает общие вопросы системной организации лексики, парадигматические, синтагматические и деривационные отношения, а в дальнейшем во второй главе разрабатывает свою собственную классификацию ЛСГ ГП, выделив из 13 лексико-семантических групп </w:t>
      </w:r>
      <w:proofErr w:type="gramStart"/>
      <w:r w:rsidR="00E55CC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55CC7">
        <w:rPr>
          <w:rFonts w:ascii="Times New Roman" w:hAnsi="Times New Roman" w:cs="Times New Roman"/>
          <w:sz w:val="28"/>
          <w:szCs w:val="28"/>
        </w:rPr>
        <w:t xml:space="preserve">по Матвеевой), 14 (по Васильеву) и 10 (по Бабенко) ядро, три синонимических ряда и пять подгрупп с базовым глаголом </w:t>
      </w:r>
      <w:r w:rsidR="00E55CC7" w:rsidRPr="00E55CC7">
        <w:rPr>
          <w:rFonts w:ascii="Times New Roman" w:hAnsi="Times New Roman" w:cs="Times New Roman"/>
          <w:i/>
          <w:sz w:val="28"/>
          <w:szCs w:val="28"/>
        </w:rPr>
        <w:t>вести себя</w:t>
      </w:r>
      <w:r w:rsidR="00E55C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5CC7" w:rsidRDefault="00E55CC7" w:rsidP="004D3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Автором предложены свои критерии анализа синонимических рядов и пар: 1) значение (семантический критерий), 2) морфологический </w:t>
      </w:r>
      <w:r>
        <w:rPr>
          <w:rFonts w:ascii="Times New Roman" w:hAnsi="Times New Roman" w:cs="Times New Roman"/>
          <w:sz w:val="28"/>
          <w:szCs w:val="28"/>
        </w:rPr>
        <w:lastRenderedPageBreak/>
        <w:t>(сочетаемость субъекта/объекта, типы управления), 3) функциональный (функционально прагматический аспект исследования: 31 глагол, из них 12 стилистически нейтральных, 15 разговорных, 3 просторечных и 2 со сниженной окраской).</w:t>
      </w:r>
    </w:p>
    <w:p w:rsidR="00E55CC7" w:rsidRDefault="00E55CC7" w:rsidP="004D3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Заслуживает внимания наблюдения автора об общей тенденции устаревания лексического состава группы, их эмоционально-оценочная окраска </w:t>
      </w:r>
      <w:r w:rsidR="0045039B">
        <w:rPr>
          <w:rFonts w:ascii="Times New Roman" w:hAnsi="Times New Roman" w:cs="Times New Roman"/>
          <w:sz w:val="28"/>
          <w:szCs w:val="28"/>
        </w:rPr>
        <w:t>и негативная коннотация (с. 90-92, Заключение).</w:t>
      </w:r>
    </w:p>
    <w:p w:rsidR="0045039B" w:rsidRDefault="0045039B" w:rsidP="004D3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оформлены в словник и таблицы.</w:t>
      </w:r>
    </w:p>
    <w:p w:rsidR="0045039B" w:rsidRDefault="0045039B" w:rsidP="004D3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чтении работы у нас не возникло никаких принципиальных возражений, но есть некоторые вопросы и пожелания.</w:t>
      </w:r>
    </w:p>
    <w:p w:rsidR="0045039B" w:rsidRDefault="0045039B" w:rsidP="004D3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Чем мотивирован выбор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ЛСГ глаголов?</w:t>
      </w:r>
    </w:p>
    <w:p w:rsidR="0045039B" w:rsidRDefault="0045039B" w:rsidP="004D3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Какие варианты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семантизации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лексики можно предложить в иностранной аудитории?</w:t>
      </w:r>
    </w:p>
    <w:p w:rsidR="0045039B" w:rsidRDefault="0045039B" w:rsidP="004D3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Существует ли связь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ЛСГ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лингвокультурологическим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аспектом описания языка (ЯКМ, речевой этикет)</w:t>
      </w:r>
    </w:p>
    <w:p w:rsidR="0045039B" w:rsidRDefault="0045039B" w:rsidP="004D3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Высказанные выше пожелания и вопросы не снижают научной ценности магистерской диссертации 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039B" w:rsidRDefault="0045039B" w:rsidP="004D3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Рецензируемая работа оформлена с учетом существующих требований, написана грамотно и логично. Результаты анализа материала подтверждают положения, выносимые на защиту, и гипотезу, сформулированные автором во Введении. Результаты исследования могут быть полезны в практике преподавания русского языка иностранцам, а также их можно использовать для создания учебных пособий и курсов лекций по лексикологии, лексикографии и переводу.</w:t>
      </w:r>
    </w:p>
    <w:p w:rsidR="0045039B" w:rsidRDefault="0045039B" w:rsidP="00383BD7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Рецензируемая работа 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«Глаголы поведения в современном русском языке (функционально-семантический аспект)» заслуживает высокой положительной оценки.</w:t>
      </w:r>
    </w:p>
    <w:p w:rsidR="0045039B" w:rsidRPr="004D3867" w:rsidRDefault="0061442B" w:rsidP="00383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К.ф.н., доцент кафедры русского языка</w:t>
      </w:r>
      <w:r w:rsidR="002A1C38" w:rsidRPr="002A1C38">
        <w:rPr>
          <w:rFonts w:ascii="Times New Roman" w:hAnsi="Times New Roman" w:cs="Times New Roman"/>
          <w:sz w:val="28"/>
          <w:szCs w:val="28"/>
        </w:rPr>
        <w:t xml:space="preserve"> </w:t>
      </w:r>
      <w:r w:rsidR="002A1C38">
        <w:rPr>
          <w:rFonts w:ascii="Times New Roman" w:hAnsi="Times New Roman" w:cs="Times New Roman"/>
          <w:sz w:val="28"/>
          <w:szCs w:val="28"/>
        </w:rPr>
        <w:tab/>
      </w:r>
      <w:r w:rsidR="002A1C38">
        <w:rPr>
          <w:rFonts w:ascii="Times New Roman" w:hAnsi="Times New Roman" w:cs="Times New Roman"/>
          <w:sz w:val="28"/>
          <w:szCs w:val="28"/>
        </w:rPr>
        <w:tab/>
      </w:r>
      <w:r w:rsidR="002A1C38">
        <w:rPr>
          <w:rFonts w:ascii="Times New Roman" w:hAnsi="Times New Roman" w:cs="Times New Roman"/>
          <w:sz w:val="28"/>
          <w:szCs w:val="28"/>
        </w:rPr>
        <w:tab/>
      </w:r>
      <w:r w:rsidR="002A1C38">
        <w:rPr>
          <w:rFonts w:ascii="Times New Roman" w:hAnsi="Times New Roman" w:cs="Times New Roman"/>
          <w:sz w:val="28"/>
          <w:szCs w:val="28"/>
        </w:rPr>
        <w:tab/>
      </w:r>
      <w:r w:rsidR="002A1C38">
        <w:rPr>
          <w:rFonts w:ascii="Times New Roman" w:hAnsi="Times New Roman" w:cs="Times New Roman"/>
          <w:sz w:val="28"/>
          <w:szCs w:val="28"/>
        </w:rPr>
        <w:tab/>
        <w:t>С.Т. Саевич</w:t>
      </w:r>
      <w:r>
        <w:rPr>
          <w:rFonts w:ascii="Times New Roman" w:hAnsi="Times New Roman" w:cs="Times New Roman"/>
          <w:sz w:val="28"/>
          <w:szCs w:val="28"/>
        </w:rPr>
        <w:br/>
        <w:t xml:space="preserve"> как иностранного и методики </w:t>
      </w:r>
      <w:r>
        <w:rPr>
          <w:rFonts w:ascii="Times New Roman" w:hAnsi="Times New Roman" w:cs="Times New Roman"/>
          <w:sz w:val="28"/>
          <w:szCs w:val="28"/>
        </w:rPr>
        <w:br/>
        <w:t>его преподавания СПбГУ</w:t>
      </w:r>
      <w:r w:rsidR="002A1C38">
        <w:rPr>
          <w:rFonts w:ascii="Times New Roman" w:hAnsi="Times New Roman" w:cs="Times New Roman"/>
          <w:sz w:val="28"/>
          <w:szCs w:val="28"/>
        </w:rPr>
        <w:tab/>
      </w:r>
      <w:r w:rsidR="00421753" w:rsidRPr="00421753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2A1C38">
        <w:rPr>
          <w:rFonts w:ascii="Times New Roman" w:hAnsi="Times New Roman" w:cs="Times New Roman"/>
          <w:sz w:val="28"/>
          <w:szCs w:val="28"/>
        </w:rPr>
        <w:t>30.05.2013</w:t>
      </w:r>
    </w:p>
    <w:sectPr w:rsidR="0045039B" w:rsidRPr="004D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7"/>
    <w:rsid w:val="002A1C38"/>
    <w:rsid w:val="00383BD7"/>
    <w:rsid w:val="00421753"/>
    <w:rsid w:val="004308A0"/>
    <w:rsid w:val="0045039B"/>
    <w:rsid w:val="004D3867"/>
    <w:rsid w:val="0061442B"/>
    <w:rsid w:val="00E5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2013-06-05T08:49:00Z</dcterms:created>
  <dcterms:modified xsi:type="dcterms:W3CDTF">2013-06-05T09:24:00Z</dcterms:modified>
</cp:coreProperties>
</file>