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AD" w:rsidRPr="00E31274" w:rsidRDefault="008609AD" w:rsidP="00E312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1274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</w:t>
      </w:r>
    </w:p>
    <w:p w:rsidR="00E31274" w:rsidRPr="0058591C" w:rsidRDefault="00E31274" w:rsidP="00E312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09AD" w:rsidRPr="0058591C" w:rsidRDefault="008609AD" w:rsidP="00E312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91C">
        <w:rPr>
          <w:rFonts w:ascii="Times New Roman" w:hAnsi="Times New Roman" w:cs="Times New Roman"/>
          <w:sz w:val="24"/>
          <w:szCs w:val="24"/>
        </w:rPr>
        <w:t>к выпускной квалификационной работе</w:t>
      </w:r>
      <w:r w:rsidR="00E31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91C">
        <w:rPr>
          <w:rFonts w:ascii="Times New Roman" w:hAnsi="Times New Roman" w:cs="Times New Roman"/>
          <w:sz w:val="24"/>
          <w:szCs w:val="24"/>
        </w:rPr>
        <w:t>Аманюк</w:t>
      </w:r>
      <w:proofErr w:type="spellEnd"/>
      <w:r w:rsidRPr="0058591C">
        <w:rPr>
          <w:rFonts w:ascii="Times New Roman" w:hAnsi="Times New Roman" w:cs="Times New Roman"/>
          <w:sz w:val="24"/>
          <w:szCs w:val="24"/>
        </w:rPr>
        <w:t xml:space="preserve"> Анны Игоревны</w:t>
      </w:r>
    </w:p>
    <w:p w:rsidR="008609AD" w:rsidRDefault="008609AD" w:rsidP="00E312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91C">
        <w:rPr>
          <w:rFonts w:ascii="Times New Roman" w:hAnsi="Times New Roman" w:cs="Times New Roman"/>
          <w:sz w:val="24"/>
          <w:szCs w:val="24"/>
        </w:rPr>
        <w:t>на тему: «Становление нового греческого романа на димотике (на примере романа С. Миривилиса «Учительница с золотыми глазами»)</w:t>
      </w:r>
      <w:r w:rsidR="00E31274">
        <w:rPr>
          <w:rFonts w:ascii="Times New Roman" w:hAnsi="Times New Roman" w:cs="Times New Roman"/>
          <w:sz w:val="24"/>
          <w:szCs w:val="24"/>
        </w:rPr>
        <w:t>»</w:t>
      </w:r>
    </w:p>
    <w:p w:rsidR="00E31274" w:rsidRPr="0058591C" w:rsidRDefault="00E31274" w:rsidP="00E312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09AD" w:rsidRPr="0058591C" w:rsidRDefault="008609AD" w:rsidP="008609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591C">
        <w:rPr>
          <w:rFonts w:ascii="Times New Roman" w:hAnsi="Times New Roman"/>
          <w:sz w:val="24"/>
          <w:szCs w:val="24"/>
        </w:rPr>
        <w:t>Формирование в греческой литературе идей и идеалов поколения 1930-х гг. отчасти является результатом происходивших в тот период исторических событий, которые не могли не повлечь за собой изменений в настроении общества и в системе его ценностей. Поколение 1930-х начинает совершенно новую эпоху в греческой литературе</w:t>
      </w:r>
      <w:r w:rsidR="00E31274">
        <w:rPr>
          <w:rFonts w:ascii="Times New Roman" w:hAnsi="Times New Roman"/>
          <w:sz w:val="24"/>
          <w:szCs w:val="24"/>
        </w:rPr>
        <w:t> —</w:t>
      </w:r>
      <w:r w:rsidRPr="0058591C">
        <w:rPr>
          <w:rFonts w:ascii="Times New Roman" w:hAnsi="Times New Roman"/>
          <w:sz w:val="24"/>
          <w:szCs w:val="24"/>
        </w:rPr>
        <w:t xml:space="preserve"> эпоху модернизма.</w:t>
      </w:r>
    </w:p>
    <w:p w:rsidR="008609AD" w:rsidRPr="0058591C" w:rsidRDefault="008609AD" w:rsidP="008609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591C">
        <w:rPr>
          <w:rFonts w:ascii="Times New Roman" w:hAnsi="Times New Roman"/>
          <w:sz w:val="24"/>
          <w:szCs w:val="24"/>
        </w:rPr>
        <w:t>В качестве материала данного исследования был выбран роман одного из самых важных представителей поколения 1930-х, Стратиса Миривилиса «Учительница с золотыми глазами», поскольку это произведение, опубликованное в 1932 г., стало одним из первых произведений греческого модернизма, имеющих ярко выраженные черты нового романа.</w:t>
      </w:r>
    </w:p>
    <w:p w:rsidR="00A9369A" w:rsidRPr="0058591C" w:rsidRDefault="00A9369A" w:rsidP="008609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591C">
        <w:rPr>
          <w:rFonts w:ascii="Times New Roman" w:hAnsi="Times New Roman"/>
          <w:sz w:val="24"/>
          <w:szCs w:val="24"/>
        </w:rPr>
        <w:t xml:space="preserve">Цель данного исследования состоит в том, чтобы доказать и проиллюстрировать на примере конкретного произведения формирование нового жанра в греческой литературе, изменение тематики творчества и особенностей построения сюжета в связи с изменением мировоззрения писателей в межвоенный период, а также появление новых </w:t>
      </w:r>
      <w:proofErr w:type="spellStart"/>
      <w:r w:rsidRPr="0058591C">
        <w:rPr>
          <w:rFonts w:ascii="Times New Roman" w:hAnsi="Times New Roman"/>
          <w:sz w:val="24"/>
          <w:szCs w:val="24"/>
        </w:rPr>
        <w:t>нарративных</w:t>
      </w:r>
      <w:proofErr w:type="spellEnd"/>
      <w:r w:rsidRPr="0058591C">
        <w:rPr>
          <w:rFonts w:ascii="Times New Roman" w:hAnsi="Times New Roman"/>
          <w:sz w:val="24"/>
          <w:szCs w:val="24"/>
        </w:rPr>
        <w:t xml:space="preserve"> техник в литературных произведениях того периода.</w:t>
      </w:r>
    </w:p>
    <w:p w:rsidR="00A9369A" w:rsidRPr="0058591C" w:rsidRDefault="00E31274" w:rsidP="008609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задачами данного исследования являю</w:t>
      </w:r>
      <w:r w:rsidR="00A9369A" w:rsidRPr="0058591C">
        <w:rPr>
          <w:rFonts w:ascii="Times New Roman" w:hAnsi="Times New Roman"/>
          <w:sz w:val="24"/>
          <w:szCs w:val="24"/>
        </w:rPr>
        <w:t>тся литературоведческий анализ художественных особенностей романа С. Миривилиса «Учительница с золотыми глазами», рассмотрение исторического и литературного контекста эпохи, а также краткий лингвистический анализ особенностей авторского языка С. Миривилиса.</w:t>
      </w:r>
    </w:p>
    <w:p w:rsidR="005F6027" w:rsidRPr="0058591C" w:rsidRDefault="005F6027" w:rsidP="008609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591C">
        <w:rPr>
          <w:rFonts w:ascii="Times New Roman" w:hAnsi="Times New Roman"/>
          <w:sz w:val="24"/>
          <w:szCs w:val="24"/>
        </w:rPr>
        <w:t>Во введении приводятся цели и задачи исследования, а также краткое описание используемой при написании работы литературы.</w:t>
      </w:r>
    </w:p>
    <w:p w:rsidR="005F6027" w:rsidRPr="0058591C" w:rsidRDefault="005F6027" w:rsidP="008609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591C">
        <w:rPr>
          <w:rFonts w:ascii="Times New Roman" w:hAnsi="Times New Roman"/>
          <w:sz w:val="24"/>
          <w:szCs w:val="24"/>
        </w:rPr>
        <w:t>Первая часть работы, а именно первая, вторая и третья главы, посвящена анализу литературного и исторического контекста исследуемой эпохи и описанию новых литературных направлений, зародившихся в тот период.</w:t>
      </w:r>
    </w:p>
    <w:p w:rsidR="005F6027" w:rsidRPr="0058591C" w:rsidRDefault="00E31274" w:rsidP="008609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второй части</w:t>
      </w:r>
      <w:r w:rsidR="005F6027" w:rsidRPr="0058591C">
        <w:rPr>
          <w:rFonts w:ascii="Times New Roman" w:hAnsi="Times New Roman"/>
          <w:sz w:val="24"/>
          <w:szCs w:val="24"/>
        </w:rPr>
        <w:t xml:space="preserve"> исследования приводится </w:t>
      </w:r>
      <w:r>
        <w:rPr>
          <w:rFonts w:ascii="Times New Roman" w:hAnsi="Times New Roman"/>
          <w:sz w:val="24"/>
          <w:szCs w:val="24"/>
        </w:rPr>
        <w:t xml:space="preserve">анализ </w:t>
      </w:r>
      <w:proofErr w:type="spellStart"/>
      <w:r>
        <w:rPr>
          <w:rFonts w:ascii="Times New Roman" w:hAnsi="Times New Roman"/>
          <w:sz w:val="24"/>
          <w:szCs w:val="24"/>
        </w:rPr>
        <w:t>нарративных</w:t>
      </w:r>
      <w:proofErr w:type="spellEnd"/>
      <w:r>
        <w:rPr>
          <w:rFonts w:ascii="Times New Roman" w:hAnsi="Times New Roman"/>
          <w:sz w:val="24"/>
          <w:szCs w:val="24"/>
        </w:rPr>
        <w:t xml:space="preserve"> стратегий С. </w:t>
      </w:r>
      <w:proofErr w:type="spellStart"/>
      <w:r w:rsidR="005F6027" w:rsidRPr="0058591C">
        <w:rPr>
          <w:rFonts w:ascii="Times New Roman" w:hAnsi="Times New Roman"/>
          <w:sz w:val="24"/>
          <w:szCs w:val="24"/>
        </w:rPr>
        <w:t>Миривилиса</w:t>
      </w:r>
      <w:proofErr w:type="spellEnd"/>
      <w:r w:rsidR="005F6027" w:rsidRPr="0058591C">
        <w:rPr>
          <w:rFonts w:ascii="Times New Roman" w:hAnsi="Times New Roman"/>
          <w:sz w:val="24"/>
          <w:szCs w:val="24"/>
        </w:rPr>
        <w:t xml:space="preserve"> в тексте романа «Учительница с золотыми глазами», а также подробный анализ построения и тематики произведения.</w:t>
      </w:r>
    </w:p>
    <w:p w:rsidR="005F6027" w:rsidRPr="0058591C" w:rsidRDefault="005F6027" w:rsidP="00E312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591C">
        <w:rPr>
          <w:rFonts w:ascii="Times New Roman" w:hAnsi="Times New Roman"/>
          <w:sz w:val="24"/>
          <w:szCs w:val="24"/>
        </w:rPr>
        <w:t xml:space="preserve">Третья часть работы рассматривает особенности языка С. </w:t>
      </w:r>
      <w:proofErr w:type="spellStart"/>
      <w:r w:rsidRPr="0058591C">
        <w:rPr>
          <w:rFonts w:ascii="Times New Roman" w:hAnsi="Times New Roman"/>
          <w:sz w:val="24"/>
          <w:szCs w:val="24"/>
        </w:rPr>
        <w:t>Миривилиса</w:t>
      </w:r>
      <w:proofErr w:type="spellEnd"/>
      <w:r w:rsidRPr="0058591C">
        <w:rPr>
          <w:rFonts w:ascii="Times New Roman" w:hAnsi="Times New Roman"/>
          <w:sz w:val="24"/>
          <w:szCs w:val="24"/>
        </w:rPr>
        <w:t>, имею</w:t>
      </w:r>
      <w:r w:rsidR="00E31274">
        <w:rPr>
          <w:rFonts w:ascii="Times New Roman" w:hAnsi="Times New Roman"/>
          <w:sz w:val="24"/>
          <w:szCs w:val="24"/>
        </w:rPr>
        <w:t>щего в основе своей лесбосский диалект</w:t>
      </w:r>
      <w:r w:rsidRPr="0058591C">
        <w:rPr>
          <w:rFonts w:ascii="Times New Roman" w:hAnsi="Times New Roman"/>
          <w:sz w:val="24"/>
          <w:szCs w:val="24"/>
        </w:rPr>
        <w:t>.</w:t>
      </w:r>
    </w:p>
    <w:p w:rsidR="0058591C" w:rsidRPr="0058591C" w:rsidRDefault="0058591C" w:rsidP="00E312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591C">
        <w:rPr>
          <w:rFonts w:ascii="Times New Roman" w:hAnsi="Times New Roman"/>
          <w:sz w:val="24"/>
          <w:szCs w:val="24"/>
        </w:rPr>
        <w:t xml:space="preserve">В заключении приводятся основные выводы, сделанные в ходе работы. Проделанный анализ позволяет утверждать, что в греческой литературе формируется жанр нового романа, который можно отнести к направлению модернизма, появившегося в культуре Греции в межвоенный период. Роман С. </w:t>
      </w:r>
      <w:proofErr w:type="spellStart"/>
      <w:r w:rsidRPr="0058591C">
        <w:rPr>
          <w:rFonts w:ascii="Times New Roman" w:hAnsi="Times New Roman"/>
          <w:sz w:val="24"/>
          <w:szCs w:val="24"/>
        </w:rPr>
        <w:t>Мириви</w:t>
      </w:r>
      <w:r w:rsidR="00E31274">
        <w:rPr>
          <w:rFonts w:ascii="Times New Roman" w:hAnsi="Times New Roman"/>
          <w:sz w:val="24"/>
          <w:szCs w:val="24"/>
        </w:rPr>
        <w:t>лиса</w:t>
      </w:r>
      <w:proofErr w:type="spellEnd"/>
      <w:r w:rsidR="00E31274">
        <w:rPr>
          <w:rFonts w:ascii="Times New Roman" w:hAnsi="Times New Roman"/>
          <w:sz w:val="24"/>
          <w:szCs w:val="24"/>
        </w:rPr>
        <w:t xml:space="preserve"> оказывается наиболее близким</w:t>
      </w:r>
      <w:r w:rsidRPr="0058591C">
        <w:rPr>
          <w:rFonts w:ascii="Times New Roman" w:hAnsi="Times New Roman"/>
          <w:sz w:val="24"/>
          <w:szCs w:val="24"/>
        </w:rPr>
        <w:t xml:space="preserve"> к импрессионизму. В ходе лингвистического анализа некоторых особенностей авторского языка С. </w:t>
      </w:r>
      <w:proofErr w:type="spellStart"/>
      <w:r w:rsidRPr="0058591C">
        <w:rPr>
          <w:rFonts w:ascii="Times New Roman" w:hAnsi="Times New Roman"/>
          <w:sz w:val="24"/>
          <w:szCs w:val="24"/>
        </w:rPr>
        <w:t>Миривилиса</w:t>
      </w:r>
      <w:proofErr w:type="spellEnd"/>
      <w:r w:rsidR="00E31274">
        <w:rPr>
          <w:rFonts w:ascii="Times New Roman" w:hAnsi="Times New Roman"/>
          <w:sz w:val="24"/>
          <w:szCs w:val="24"/>
        </w:rPr>
        <w:t xml:space="preserve"> </w:t>
      </w:r>
      <w:r w:rsidRPr="0058591C">
        <w:rPr>
          <w:rFonts w:ascii="Times New Roman" w:hAnsi="Times New Roman"/>
          <w:sz w:val="24"/>
          <w:szCs w:val="24"/>
        </w:rPr>
        <w:t>были выявлены черты лесбосского диалекта, разговорные элементы и некоторые особенности языка, сложившиеся под влиянием константинопольского койне.</w:t>
      </w:r>
    </w:p>
    <w:p w:rsidR="0058591C" w:rsidRPr="0058591C" w:rsidRDefault="00E31274" w:rsidP="00E312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результаты исследования</w:t>
      </w:r>
      <w:r w:rsidR="0058591C" w:rsidRPr="0058591C">
        <w:rPr>
          <w:rFonts w:ascii="Times New Roman" w:hAnsi="Times New Roman"/>
          <w:sz w:val="24"/>
          <w:szCs w:val="24"/>
        </w:rPr>
        <w:t xml:space="preserve"> одно</w:t>
      </w:r>
      <w:r>
        <w:rPr>
          <w:rFonts w:ascii="Times New Roman" w:hAnsi="Times New Roman"/>
          <w:sz w:val="24"/>
          <w:szCs w:val="24"/>
        </w:rPr>
        <w:t>го</w:t>
      </w:r>
      <w:r w:rsidR="0058591C" w:rsidRPr="0058591C">
        <w:rPr>
          <w:rFonts w:ascii="Times New Roman" w:hAnsi="Times New Roman"/>
          <w:sz w:val="24"/>
          <w:szCs w:val="24"/>
        </w:rPr>
        <w:t xml:space="preserve"> из первых произведений С. </w:t>
      </w:r>
      <w:proofErr w:type="spellStart"/>
      <w:r w:rsidR="0058591C" w:rsidRPr="0058591C">
        <w:rPr>
          <w:rFonts w:ascii="Times New Roman" w:hAnsi="Times New Roman"/>
          <w:sz w:val="24"/>
          <w:szCs w:val="24"/>
        </w:rPr>
        <w:t>Миривилиса</w:t>
      </w:r>
      <w:proofErr w:type="spellEnd"/>
      <w:r>
        <w:rPr>
          <w:rFonts w:ascii="Times New Roman" w:hAnsi="Times New Roman"/>
          <w:sz w:val="24"/>
          <w:szCs w:val="24"/>
        </w:rPr>
        <w:t xml:space="preserve"> позволяют проследить, как автор становится</w:t>
      </w:r>
      <w:r w:rsidR="0058591C" w:rsidRPr="0058591C">
        <w:rPr>
          <w:rFonts w:ascii="Times New Roman" w:hAnsi="Times New Roman"/>
          <w:sz w:val="24"/>
          <w:szCs w:val="24"/>
        </w:rPr>
        <w:t xml:space="preserve"> новатором</w:t>
      </w:r>
      <w:r>
        <w:rPr>
          <w:rFonts w:ascii="Times New Roman" w:hAnsi="Times New Roman"/>
          <w:sz w:val="24"/>
          <w:szCs w:val="24"/>
        </w:rPr>
        <w:t xml:space="preserve"> в греческой литературе, меняет тематику произведения и его</w:t>
      </w:r>
      <w:r w:rsidR="0058591C" w:rsidRPr="0058591C">
        <w:rPr>
          <w:rFonts w:ascii="Times New Roman" w:hAnsi="Times New Roman"/>
          <w:sz w:val="24"/>
          <w:szCs w:val="24"/>
        </w:rPr>
        <w:t xml:space="preserve"> струк</w:t>
      </w:r>
      <w:r>
        <w:rPr>
          <w:rFonts w:ascii="Times New Roman" w:hAnsi="Times New Roman"/>
          <w:sz w:val="24"/>
          <w:szCs w:val="24"/>
        </w:rPr>
        <w:t>туру, а также разрабатывает собственный литературный стиль, чем способствует</w:t>
      </w:r>
      <w:r w:rsidR="0058591C" w:rsidRPr="0058591C">
        <w:rPr>
          <w:rFonts w:ascii="Times New Roman" w:hAnsi="Times New Roman"/>
          <w:sz w:val="24"/>
          <w:szCs w:val="24"/>
        </w:rPr>
        <w:t xml:space="preserve"> развитию нового романа </w:t>
      </w:r>
      <w:r>
        <w:rPr>
          <w:rFonts w:ascii="Times New Roman" w:hAnsi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/>
          <w:sz w:val="24"/>
          <w:szCs w:val="24"/>
        </w:rPr>
        <w:t>димотике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8591C" w:rsidRPr="0058591C">
        <w:rPr>
          <w:rFonts w:ascii="Times New Roman" w:hAnsi="Times New Roman"/>
          <w:sz w:val="24"/>
          <w:szCs w:val="24"/>
        </w:rPr>
        <w:t>в греческой литературе.</w:t>
      </w:r>
    </w:p>
    <w:p w:rsidR="0058591C" w:rsidRDefault="0058591C" w:rsidP="00860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591C" w:rsidRDefault="0058591C" w:rsidP="00585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9AD" w:rsidRPr="008609AD" w:rsidRDefault="008609AD" w:rsidP="008609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609AD" w:rsidRPr="008609AD" w:rsidSect="00C36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9AD"/>
    <w:rsid w:val="00054D56"/>
    <w:rsid w:val="0058591C"/>
    <w:rsid w:val="005F6027"/>
    <w:rsid w:val="0061258C"/>
    <w:rsid w:val="008609AD"/>
    <w:rsid w:val="00A9369A"/>
    <w:rsid w:val="00C36D9D"/>
    <w:rsid w:val="00E31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2013-05-28T19:40:00Z</dcterms:created>
  <dcterms:modified xsi:type="dcterms:W3CDTF">2013-05-28T19:40:00Z</dcterms:modified>
</cp:coreProperties>
</file>