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F9" w:rsidRDefault="000115F9" w:rsidP="009140C2">
      <w:pPr>
        <w:spacing w:after="0" w:line="240" w:lineRule="auto"/>
        <w:ind w:firstLine="709"/>
        <w:jc w:val="center"/>
        <w:rPr>
          <w:rFonts w:ascii="Garamond" w:hAnsi="Garamond"/>
          <w:sz w:val="28"/>
          <w:szCs w:val="28"/>
        </w:rPr>
      </w:pPr>
      <w:r w:rsidRPr="00FA662F">
        <w:rPr>
          <w:rFonts w:ascii="Garamond" w:hAnsi="Garamond"/>
          <w:sz w:val="28"/>
          <w:szCs w:val="28"/>
        </w:rPr>
        <w:t>Отзыв</w:t>
      </w:r>
      <w:r>
        <w:rPr>
          <w:rFonts w:ascii="Garamond" w:hAnsi="Garamond"/>
          <w:sz w:val="28"/>
          <w:szCs w:val="28"/>
        </w:rPr>
        <w:t xml:space="preserve"> научного руководителя</w:t>
      </w:r>
    </w:p>
    <w:p w:rsidR="000115F9" w:rsidRDefault="000115F9" w:rsidP="009140C2">
      <w:pPr>
        <w:spacing w:after="0" w:line="240" w:lineRule="auto"/>
        <w:ind w:firstLine="709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выпускную квалификационную работу магистра </w:t>
      </w:r>
      <w:r w:rsidRPr="0097562F">
        <w:rPr>
          <w:rFonts w:ascii="Garamond" w:hAnsi="Garamond"/>
          <w:sz w:val="28"/>
          <w:szCs w:val="28"/>
        </w:rPr>
        <w:t>Агаяров</w:t>
      </w:r>
      <w:r>
        <w:rPr>
          <w:rFonts w:ascii="Garamond" w:hAnsi="Garamond"/>
          <w:sz w:val="28"/>
          <w:szCs w:val="28"/>
        </w:rPr>
        <w:t>ой</w:t>
      </w:r>
      <w:r w:rsidRPr="0097562F">
        <w:rPr>
          <w:rFonts w:ascii="Garamond" w:hAnsi="Garamond"/>
          <w:sz w:val="28"/>
          <w:szCs w:val="28"/>
        </w:rPr>
        <w:t>ФиданЭ</w:t>
      </w:r>
      <w:r w:rsidRPr="0097562F">
        <w:rPr>
          <w:rFonts w:ascii="Garamond" w:hAnsi="Garamond"/>
          <w:sz w:val="28"/>
          <w:szCs w:val="28"/>
        </w:rPr>
        <w:t>х</w:t>
      </w:r>
      <w:r w:rsidRPr="0097562F">
        <w:rPr>
          <w:rFonts w:ascii="Garamond" w:hAnsi="Garamond"/>
          <w:sz w:val="28"/>
          <w:szCs w:val="28"/>
        </w:rPr>
        <w:t>тибаровн</w:t>
      </w:r>
      <w:r>
        <w:rPr>
          <w:rFonts w:ascii="Garamond" w:hAnsi="Garamond"/>
          <w:sz w:val="28"/>
          <w:szCs w:val="28"/>
        </w:rPr>
        <w:t>ы на тему «С</w:t>
      </w:r>
      <w:r w:rsidRPr="0097562F">
        <w:rPr>
          <w:rFonts w:ascii="Garamond" w:hAnsi="Garamond"/>
          <w:sz w:val="28"/>
          <w:szCs w:val="28"/>
        </w:rPr>
        <w:t>инонимия терминов в научно-популярном дискурсе (на материале электронной версии журнала «</w:t>
      </w:r>
      <w:r w:rsidRPr="0097562F">
        <w:rPr>
          <w:rFonts w:ascii="Garamond" w:hAnsi="Garamond"/>
          <w:sz w:val="28"/>
          <w:szCs w:val="28"/>
          <w:lang w:val="az-Latn-AZ"/>
        </w:rPr>
        <w:t>Spiegel</w:t>
      </w:r>
      <w:r w:rsidRPr="0097562F">
        <w:rPr>
          <w:rFonts w:ascii="Garamond" w:hAnsi="Garamond"/>
          <w:sz w:val="28"/>
          <w:szCs w:val="28"/>
        </w:rPr>
        <w:t>»</w:t>
      </w:r>
      <w:r w:rsidRPr="0097562F">
        <w:rPr>
          <w:rFonts w:ascii="Garamond" w:hAnsi="Garamond"/>
          <w:sz w:val="28"/>
          <w:szCs w:val="28"/>
          <w:lang w:val="az-Latn-AZ"/>
        </w:rPr>
        <w:t>)</w:t>
      </w:r>
    </w:p>
    <w:p w:rsidR="000115F9" w:rsidRDefault="000115F9" w:rsidP="009140C2">
      <w:pPr>
        <w:spacing w:after="0" w:line="240" w:lineRule="auto"/>
        <w:ind w:firstLine="709"/>
        <w:jc w:val="center"/>
        <w:rPr>
          <w:rFonts w:ascii="Garamond" w:hAnsi="Garamond"/>
          <w:sz w:val="28"/>
          <w:szCs w:val="28"/>
        </w:rPr>
      </w:pPr>
    </w:p>
    <w:p w:rsidR="000115F9" w:rsidRPr="0097562F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</w:t>
      </w:r>
      <w:r w:rsidRPr="0097562F">
        <w:rPr>
          <w:rFonts w:ascii="Garamond" w:hAnsi="Garamond"/>
          <w:sz w:val="28"/>
          <w:szCs w:val="28"/>
        </w:rPr>
        <w:t xml:space="preserve">а современном этапе развития лингвистической науки проявляется </w:t>
      </w:r>
      <w:r>
        <w:rPr>
          <w:rFonts w:ascii="Garamond" w:hAnsi="Garamond"/>
          <w:sz w:val="28"/>
          <w:szCs w:val="28"/>
        </w:rPr>
        <w:t>ос</w:t>
      </w:r>
      <w:r>
        <w:rPr>
          <w:rFonts w:ascii="Garamond" w:hAnsi="Garamond"/>
          <w:sz w:val="28"/>
          <w:szCs w:val="28"/>
        </w:rPr>
        <w:t>о</w:t>
      </w:r>
      <w:r>
        <w:rPr>
          <w:rFonts w:ascii="Garamond" w:hAnsi="Garamond"/>
          <w:sz w:val="28"/>
          <w:szCs w:val="28"/>
        </w:rPr>
        <w:t xml:space="preserve">бый </w:t>
      </w:r>
      <w:r w:rsidRPr="0097562F">
        <w:rPr>
          <w:rFonts w:ascii="Garamond" w:hAnsi="Garamond"/>
          <w:sz w:val="28"/>
          <w:szCs w:val="28"/>
        </w:rPr>
        <w:t xml:space="preserve">интерес к изучению терминологической лексики в </w:t>
      </w:r>
      <w:r>
        <w:rPr>
          <w:rFonts w:ascii="Garamond" w:hAnsi="Garamond"/>
          <w:sz w:val="28"/>
          <w:szCs w:val="28"/>
        </w:rPr>
        <w:t>разных сферах комм</w:t>
      </w:r>
      <w:r>
        <w:rPr>
          <w:rFonts w:ascii="Garamond" w:hAnsi="Garamond"/>
          <w:sz w:val="28"/>
          <w:szCs w:val="28"/>
        </w:rPr>
        <w:t>у</w:t>
      </w:r>
      <w:r>
        <w:rPr>
          <w:rFonts w:ascii="Garamond" w:hAnsi="Garamond"/>
          <w:sz w:val="28"/>
          <w:szCs w:val="28"/>
        </w:rPr>
        <w:t>никации.  Данное исследование посвящено изучению проблем синонимии терминов в научно-популярных статьях</w:t>
      </w:r>
      <w:r w:rsidRPr="0097562F">
        <w:rPr>
          <w:rFonts w:ascii="Garamond" w:hAnsi="Garamond"/>
          <w:sz w:val="28"/>
          <w:szCs w:val="28"/>
        </w:rPr>
        <w:t>немецкого сетевого журнала «</w:t>
      </w:r>
      <w:r w:rsidRPr="0097562F">
        <w:rPr>
          <w:rFonts w:ascii="Garamond" w:hAnsi="Garamond"/>
          <w:sz w:val="28"/>
          <w:szCs w:val="28"/>
          <w:lang w:val="en-US"/>
        </w:rPr>
        <w:t>Spiegel</w:t>
      </w:r>
      <w:r w:rsidRPr="0097562F">
        <w:rPr>
          <w:rFonts w:ascii="Garamond" w:hAnsi="Garamond"/>
          <w:sz w:val="28"/>
          <w:szCs w:val="28"/>
        </w:rPr>
        <w:t xml:space="preserve">» под рубрикой </w:t>
      </w:r>
      <w:r w:rsidRPr="0097562F">
        <w:rPr>
          <w:rFonts w:ascii="Garamond" w:hAnsi="Garamond"/>
          <w:sz w:val="28"/>
          <w:szCs w:val="28"/>
          <w:lang w:val="en-US"/>
        </w:rPr>
        <w:t>Wissenschaft</w:t>
      </w:r>
      <w:r w:rsidRPr="0097562F">
        <w:rPr>
          <w:rFonts w:ascii="Garamond" w:hAnsi="Garamond"/>
          <w:sz w:val="28"/>
          <w:szCs w:val="28"/>
        </w:rPr>
        <w:t>: «</w:t>
      </w:r>
      <w:r w:rsidRPr="0097562F">
        <w:rPr>
          <w:rFonts w:ascii="Garamond" w:hAnsi="Garamond"/>
          <w:sz w:val="28"/>
          <w:szCs w:val="28"/>
          <w:lang w:val="en-US"/>
        </w:rPr>
        <w:t>Medizin</w:t>
      </w:r>
      <w:r w:rsidRPr="0097562F">
        <w:rPr>
          <w:rFonts w:ascii="Garamond" w:hAnsi="Garamond"/>
          <w:sz w:val="28"/>
          <w:szCs w:val="28"/>
        </w:rPr>
        <w:t>», «</w:t>
      </w:r>
      <w:r w:rsidRPr="0097562F">
        <w:rPr>
          <w:rFonts w:ascii="Garamond" w:hAnsi="Garamond"/>
          <w:sz w:val="28"/>
          <w:szCs w:val="28"/>
          <w:lang w:val="en-US"/>
        </w:rPr>
        <w:t>Technik</w:t>
      </w:r>
      <w:r w:rsidRPr="0097562F">
        <w:rPr>
          <w:rFonts w:ascii="Garamond" w:hAnsi="Garamond"/>
          <w:sz w:val="28"/>
          <w:szCs w:val="28"/>
        </w:rPr>
        <w:t>» и «</w:t>
      </w:r>
      <w:r w:rsidRPr="0097562F">
        <w:rPr>
          <w:rFonts w:ascii="Garamond" w:hAnsi="Garamond"/>
          <w:sz w:val="28"/>
          <w:szCs w:val="28"/>
          <w:lang w:val="en-US"/>
        </w:rPr>
        <w:t>Mensch</w:t>
      </w:r>
      <w:r w:rsidRPr="0097562F">
        <w:rPr>
          <w:rFonts w:ascii="Garamond" w:hAnsi="Garamond"/>
          <w:sz w:val="28"/>
          <w:szCs w:val="28"/>
        </w:rPr>
        <w:t>».Материалом посл</w:t>
      </w:r>
      <w:r w:rsidRPr="0097562F">
        <w:rPr>
          <w:rFonts w:ascii="Garamond" w:hAnsi="Garamond"/>
          <w:sz w:val="28"/>
          <w:szCs w:val="28"/>
        </w:rPr>
        <w:t>у</w:t>
      </w:r>
      <w:r w:rsidRPr="0097562F">
        <w:rPr>
          <w:rFonts w:ascii="Garamond" w:hAnsi="Garamond"/>
          <w:sz w:val="28"/>
          <w:szCs w:val="28"/>
        </w:rPr>
        <w:t xml:space="preserve">жили 306 терминов-синонимов и 104 варианта терминов, отобранные </w:t>
      </w:r>
      <w:r>
        <w:rPr>
          <w:rFonts w:ascii="Garamond" w:hAnsi="Garamond"/>
          <w:sz w:val="28"/>
          <w:szCs w:val="28"/>
        </w:rPr>
        <w:t xml:space="preserve">методом сплошной выборки </w:t>
      </w:r>
      <w:r w:rsidRPr="0097562F">
        <w:rPr>
          <w:rFonts w:ascii="Garamond" w:hAnsi="Garamond"/>
          <w:sz w:val="28"/>
          <w:szCs w:val="28"/>
        </w:rPr>
        <w:t>из 1000 научно-популярных статей</w:t>
      </w:r>
      <w:r>
        <w:rPr>
          <w:rFonts w:ascii="Garamond" w:hAnsi="Garamond"/>
          <w:sz w:val="28"/>
          <w:szCs w:val="28"/>
        </w:rPr>
        <w:t>.</w:t>
      </w:r>
    </w:p>
    <w:p w:rsidR="000115F9" w:rsidRPr="0097562F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 w:rsidRPr="0097562F">
        <w:rPr>
          <w:rFonts w:ascii="Garamond" w:hAnsi="Garamond"/>
          <w:sz w:val="28"/>
          <w:szCs w:val="28"/>
        </w:rPr>
        <w:t xml:space="preserve"> Научная новизна исследования состоит в том, что впервые </w:t>
      </w:r>
      <w:r>
        <w:rPr>
          <w:rFonts w:ascii="Garamond" w:hAnsi="Garamond"/>
          <w:sz w:val="28"/>
          <w:szCs w:val="28"/>
        </w:rPr>
        <w:t>вне специал</w:t>
      </w:r>
      <w:r>
        <w:rPr>
          <w:rFonts w:ascii="Garamond" w:hAnsi="Garamond"/>
          <w:sz w:val="28"/>
          <w:szCs w:val="28"/>
        </w:rPr>
        <w:t>ь</w:t>
      </w:r>
      <w:r>
        <w:rPr>
          <w:rFonts w:ascii="Garamond" w:hAnsi="Garamond"/>
          <w:sz w:val="28"/>
          <w:szCs w:val="28"/>
        </w:rPr>
        <w:t>ного дискурса</w:t>
      </w:r>
      <w:r w:rsidRPr="0097562F">
        <w:rPr>
          <w:rFonts w:ascii="Garamond" w:hAnsi="Garamond"/>
          <w:sz w:val="28"/>
          <w:szCs w:val="28"/>
        </w:rPr>
        <w:t xml:space="preserve"> предпринята попытка выделить термины-синонимы, описать структурные, семантические особенности терминов</w:t>
      </w:r>
      <w:r>
        <w:rPr>
          <w:rFonts w:ascii="Garamond" w:hAnsi="Garamond"/>
          <w:sz w:val="28"/>
          <w:szCs w:val="28"/>
        </w:rPr>
        <w:t>-синонимов, кроме того,</w:t>
      </w:r>
      <w:r w:rsidRPr="0097562F">
        <w:rPr>
          <w:rFonts w:ascii="Garamond" w:hAnsi="Garamond"/>
          <w:sz w:val="28"/>
          <w:szCs w:val="28"/>
        </w:rPr>
        <w:t xml:space="preserve"> в</w:t>
      </w:r>
      <w:r>
        <w:rPr>
          <w:rFonts w:ascii="Garamond" w:hAnsi="Garamond"/>
          <w:sz w:val="28"/>
          <w:szCs w:val="28"/>
        </w:rPr>
        <w:t xml:space="preserve"> работе впервые выявляются</w:t>
      </w:r>
      <w:r w:rsidRPr="0097562F">
        <w:rPr>
          <w:rFonts w:ascii="Garamond" w:hAnsi="Garamond"/>
          <w:sz w:val="28"/>
          <w:szCs w:val="28"/>
        </w:rPr>
        <w:t xml:space="preserve"> особенност</w:t>
      </w:r>
      <w:r>
        <w:rPr>
          <w:rFonts w:ascii="Garamond" w:hAnsi="Garamond"/>
          <w:sz w:val="28"/>
          <w:szCs w:val="28"/>
        </w:rPr>
        <w:t>и</w:t>
      </w:r>
      <w:r w:rsidRPr="0097562F">
        <w:rPr>
          <w:rFonts w:ascii="Garamond" w:hAnsi="Garamond"/>
          <w:sz w:val="28"/>
          <w:szCs w:val="28"/>
        </w:rPr>
        <w:t xml:space="preserve"> функционирования  терминов-синонимов в научно-популярном дискурсе. </w:t>
      </w:r>
      <w:r>
        <w:rPr>
          <w:rFonts w:ascii="Garamond" w:hAnsi="Garamond"/>
          <w:sz w:val="28"/>
          <w:szCs w:val="28"/>
        </w:rPr>
        <w:t>Автором</w:t>
      </w:r>
      <w:r w:rsidRPr="0097562F">
        <w:rPr>
          <w:rFonts w:ascii="Garamond" w:hAnsi="Garamond"/>
          <w:sz w:val="28"/>
          <w:szCs w:val="28"/>
        </w:rPr>
        <w:t xml:space="preserve"> предложена </w:t>
      </w:r>
      <w:r>
        <w:rPr>
          <w:rFonts w:ascii="Garamond" w:hAnsi="Garamond"/>
          <w:sz w:val="28"/>
          <w:szCs w:val="28"/>
        </w:rPr>
        <w:t xml:space="preserve">собственная </w:t>
      </w:r>
      <w:r w:rsidRPr="0097562F">
        <w:rPr>
          <w:rFonts w:ascii="Garamond" w:hAnsi="Garamond"/>
          <w:sz w:val="28"/>
          <w:szCs w:val="28"/>
        </w:rPr>
        <w:t>семантико-структурная классификация терминов-синонимов с учетом многоо</w:t>
      </w:r>
      <w:r w:rsidRPr="0097562F">
        <w:rPr>
          <w:rFonts w:ascii="Garamond" w:hAnsi="Garamond"/>
          <w:sz w:val="28"/>
          <w:szCs w:val="28"/>
        </w:rPr>
        <w:t>б</w:t>
      </w:r>
      <w:r w:rsidRPr="0097562F">
        <w:rPr>
          <w:rFonts w:ascii="Garamond" w:hAnsi="Garamond"/>
          <w:sz w:val="28"/>
          <w:szCs w:val="28"/>
        </w:rPr>
        <w:t>разия терминологиче</w:t>
      </w:r>
      <w:r>
        <w:rPr>
          <w:rFonts w:ascii="Garamond" w:hAnsi="Garamond"/>
          <w:sz w:val="28"/>
          <w:szCs w:val="28"/>
        </w:rPr>
        <w:t>ских единиц.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Магистрантке удалось подтвердить тезис о том</w:t>
      </w:r>
      <w:r w:rsidRPr="0097562F">
        <w:rPr>
          <w:rFonts w:ascii="Garamond" w:hAnsi="Garamond"/>
          <w:sz w:val="28"/>
          <w:szCs w:val="28"/>
        </w:rPr>
        <w:t>, что синонимия терминов присуща научно-популярному дискурсу и проявляется там особым образом, что позволяет выявить ряд особенностей функционирования терминов-синонимов в рамках научно-популярного дискурса.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Следует отметить хорошее владение автором методами лингвистического анализа, которые она умело и корректно применяет к своему материалу. Кроме того, к сильным сторонам работы относится критическое отношение к рассма</w:t>
      </w:r>
      <w:r>
        <w:rPr>
          <w:rFonts w:ascii="Garamond" w:hAnsi="Garamond"/>
          <w:sz w:val="28"/>
          <w:szCs w:val="28"/>
        </w:rPr>
        <w:t>т</w:t>
      </w:r>
      <w:r>
        <w:rPr>
          <w:rFonts w:ascii="Garamond" w:hAnsi="Garamond"/>
          <w:sz w:val="28"/>
          <w:szCs w:val="28"/>
        </w:rPr>
        <w:t xml:space="preserve">риваемым теориям, что является признаком зрелости молодого исследователя. 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Особого внимания, на наш взгляд, заслуживает раздел о вариантах терм</w:t>
      </w:r>
      <w:r>
        <w:rPr>
          <w:rFonts w:ascii="Garamond" w:hAnsi="Garamond"/>
          <w:sz w:val="28"/>
          <w:szCs w:val="28"/>
        </w:rPr>
        <w:t>и</w:t>
      </w:r>
      <w:r>
        <w:rPr>
          <w:rFonts w:ascii="Garamond" w:hAnsi="Garamond"/>
          <w:sz w:val="28"/>
          <w:szCs w:val="28"/>
        </w:rPr>
        <w:t>нов, где автор предлагает свою классификацию данных ЛЕ и подробно илл</w:t>
      </w:r>
      <w:r>
        <w:rPr>
          <w:rFonts w:ascii="Garamond" w:hAnsi="Garamond"/>
          <w:sz w:val="28"/>
          <w:szCs w:val="28"/>
        </w:rPr>
        <w:t>ю</w:t>
      </w:r>
      <w:r>
        <w:rPr>
          <w:rFonts w:ascii="Garamond" w:hAnsi="Garamond"/>
          <w:sz w:val="28"/>
          <w:szCs w:val="28"/>
        </w:rPr>
        <w:t>стрирует её примерами.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Работа представляет собой самостоятельное исследование, выполненное с большим интересом. В процессе работы Ф.Э.Агаярова проявила себя как вду</w:t>
      </w:r>
      <w:r>
        <w:rPr>
          <w:rFonts w:ascii="Garamond" w:hAnsi="Garamond"/>
          <w:sz w:val="28"/>
          <w:szCs w:val="28"/>
        </w:rPr>
        <w:t>м</w:t>
      </w:r>
      <w:r>
        <w:rPr>
          <w:rFonts w:ascii="Garamond" w:hAnsi="Garamond"/>
          <w:sz w:val="28"/>
          <w:szCs w:val="28"/>
        </w:rPr>
        <w:t>чивый, мотивированный молодой исследователь.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ВКР Ф.Э.Агаяровой имеет как теоретическое, так и практическое знач</w:t>
      </w:r>
      <w:r>
        <w:rPr>
          <w:rFonts w:ascii="Garamond" w:hAnsi="Garamond"/>
          <w:sz w:val="28"/>
          <w:szCs w:val="28"/>
        </w:rPr>
        <w:t>е</w:t>
      </w:r>
      <w:r>
        <w:rPr>
          <w:rFonts w:ascii="Garamond" w:hAnsi="Garamond"/>
          <w:sz w:val="28"/>
          <w:szCs w:val="28"/>
        </w:rPr>
        <w:t>ние, её результаты могут быть использованы в рамках преподавания таких ди</w:t>
      </w:r>
      <w:r>
        <w:rPr>
          <w:rFonts w:ascii="Garamond" w:hAnsi="Garamond"/>
          <w:sz w:val="28"/>
          <w:szCs w:val="28"/>
        </w:rPr>
        <w:t>с</w:t>
      </w:r>
      <w:r>
        <w:rPr>
          <w:rFonts w:ascii="Garamond" w:hAnsi="Garamond"/>
          <w:sz w:val="28"/>
          <w:szCs w:val="28"/>
        </w:rPr>
        <w:t>циплин, как терминоведение, лексикология, теория текста, а также может п</w:t>
      </w:r>
      <w:r>
        <w:rPr>
          <w:rFonts w:ascii="Garamond" w:hAnsi="Garamond"/>
          <w:sz w:val="28"/>
          <w:szCs w:val="28"/>
        </w:rPr>
        <w:t>о</w:t>
      </w:r>
      <w:r>
        <w:rPr>
          <w:rFonts w:ascii="Garamond" w:hAnsi="Garamond"/>
          <w:sz w:val="28"/>
          <w:szCs w:val="28"/>
        </w:rPr>
        <w:t>служить источником вдохновения для следующих работ похожей тематики.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полной уверенностью можно сказать, что ВКР</w:t>
      </w:r>
      <w:r w:rsidRPr="003F6564">
        <w:rPr>
          <w:rFonts w:ascii="Garamond" w:hAnsi="Garamond"/>
          <w:sz w:val="28"/>
          <w:szCs w:val="28"/>
        </w:rPr>
        <w:t xml:space="preserve"> магистра АгаяровойФ</w:t>
      </w:r>
      <w:r w:rsidRPr="003F6564">
        <w:rPr>
          <w:rFonts w:ascii="Garamond" w:hAnsi="Garamond"/>
          <w:sz w:val="28"/>
          <w:szCs w:val="28"/>
        </w:rPr>
        <w:t>и</w:t>
      </w:r>
      <w:r w:rsidRPr="003F6564">
        <w:rPr>
          <w:rFonts w:ascii="Garamond" w:hAnsi="Garamond"/>
          <w:sz w:val="28"/>
          <w:szCs w:val="28"/>
        </w:rPr>
        <w:t>данЭхтибаровны на тему «Синонимия терминов в научно-популярном дискурсе (на материале электронной версии журнала «</w:t>
      </w:r>
      <w:r w:rsidRPr="003F6564">
        <w:rPr>
          <w:rFonts w:ascii="Garamond" w:hAnsi="Garamond"/>
          <w:sz w:val="28"/>
          <w:szCs w:val="28"/>
          <w:lang w:val="az-Latn-AZ"/>
        </w:rPr>
        <w:t>Spiegel</w:t>
      </w:r>
      <w:r w:rsidRPr="003F6564">
        <w:rPr>
          <w:rFonts w:ascii="Garamond" w:hAnsi="Garamond"/>
          <w:sz w:val="28"/>
          <w:szCs w:val="28"/>
        </w:rPr>
        <w:t>»</w:t>
      </w:r>
      <w:r>
        <w:rPr>
          <w:rFonts w:ascii="Garamond" w:hAnsi="Garamond"/>
          <w:sz w:val="28"/>
          <w:szCs w:val="28"/>
        </w:rPr>
        <w:t>)» соответствует всем треб</w:t>
      </w:r>
      <w:r>
        <w:rPr>
          <w:rFonts w:ascii="Garamond" w:hAnsi="Garamond"/>
          <w:sz w:val="28"/>
          <w:szCs w:val="28"/>
        </w:rPr>
        <w:t>о</w:t>
      </w:r>
      <w:r>
        <w:rPr>
          <w:rFonts w:ascii="Garamond" w:hAnsi="Garamond"/>
          <w:sz w:val="28"/>
          <w:szCs w:val="28"/>
        </w:rPr>
        <w:t>ваниям, предъявляемым к подобным ВКР в СПбГУ, и заслуживает высокой оценки.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30.05.2013</w:t>
      </w:r>
    </w:p>
    <w:p w:rsidR="000115F9" w:rsidRDefault="000115F9" w:rsidP="009140C2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К.ф.н., доцент кафедры</w:t>
      </w:r>
    </w:p>
    <w:p w:rsidR="000115F9" w:rsidRPr="0097562F" w:rsidRDefault="000115F9" w:rsidP="0073774C">
      <w:pPr>
        <w:spacing w:after="0" w:line="240" w:lineRule="auto"/>
        <w:ind w:firstLine="709"/>
        <w:jc w:val="both"/>
        <w:rPr>
          <w:rFonts w:ascii="Garamond" w:hAnsi="Garamond"/>
          <w:sz w:val="28"/>
          <w:szCs w:val="28"/>
          <w:lang w:val="az-Latn-AZ"/>
        </w:rPr>
      </w:pPr>
      <w:r>
        <w:rPr>
          <w:rFonts w:ascii="Garamond" w:hAnsi="Garamond"/>
          <w:sz w:val="28"/>
          <w:szCs w:val="28"/>
        </w:rPr>
        <w:t xml:space="preserve">немецкой филологии СПбГУ                                 Е.А.Ковтунова </w:t>
      </w:r>
      <w:bookmarkStart w:id="0" w:name="_GoBack"/>
      <w:bookmarkEnd w:id="0"/>
    </w:p>
    <w:sectPr w:rsidR="000115F9" w:rsidRPr="0097562F" w:rsidSect="003A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62F"/>
    <w:rsid w:val="000115F9"/>
    <w:rsid w:val="00031A5D"/>
    <w:rsid w:val="003A17E8"/>
    <w:rsid w:val="003C102D"/>
    <w:rsid w:val="003F6564"/>
    <w:rsid w:val="00634A8E"/>
    <w:rsid w:val="0073774C"/>
    <w:rsid w:val="00806C7D"/>
    <w:rsid w:val="009140C2"/>
    <w:rsid w:val="0097562F"/>
    <w:rsid w:val="00FA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404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научного руководителя</dc:title>
  <dc:subject/>
  <dc:creator>Лена</dc:creator>
  <cp:keywords/>
  <dc:description/>
  <cp:lastModifiedBy>SamLab.ws</cp:lastModifiedBy>
  <cp:revision>2</cp:revision>
  <dcterms:created xsi:type="dcterms:W3CDTF">2013-05-30T10:11:00Z</dcterms:created>
  <dcterms:modified xsi:type="dcterms:W3CDTF">2013-05-30T10:11:00Z</dcterms:modified>
</cp:coreProperties>
</file>