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5F" w:rsidRDefault="00BF225F" w:rsidP="00B33787">
      <w:pPr>
        <w:ind w:left="2832" w:firstLine="708"/>
        <w:rPr>
          <w:rFonts w:ascii="Times New Roman" w:hAnsi="Times New Roman"/>
          <w:sz w:val="28"/>
          <w:szCs w:val="28"/>
        </w:rPr>
      </w:pPr>
      <w:r>
        <w:rPr>
          <w:rFonts w:ascii="Times New Roman" w:hAnsi="Times New Roman"/>
          <w:sz w:val="28"/>
          <w:szCs w:val="28"/>
        </w:rPr>
        <w:t>Рецензия</w:t>
      </w:r>
    </w:p>
    <w:p w:rsidR="00BF225F" w:rsidRDefault="00BF225F" w:rsidP="00B33787">
      <w:pPr>
        <w:rPr>
          <w:rFonts w:ascii="Times New Roman" w:hAnsi="Times New Roman"/>
          <w:sz w:val="28"/>
          <w:szCs w:val="28"/>
        </w:rPr>
      </w:pPr>
      <w:r>
        <w:rPr>
          <w:rFonts w:ascii="Times New Roman" w:hAnsi="Times New Roman"/>
          <w:sz w:val="28"/>
          <w:szCs w:val="28"/>
        </w:rPr>
        <w:t>на ВКР магистрантки кафедры немецкой филологии Антоновой Е.В. на тему: «Внутренняя валентность и сочетаемость немецких суффиксальных прилагательных».</w:t>
      </w:r>
    </w:p>
    <w:p w:rsidR="00BF225F" w:rsidRDefault="00BF225F" w:rsidP="00B33787">
      <w:pPr>
        <w:rPr>
          <w:rFonts w:ascii="Times New Roman" w:hAnsi="Times New Roman"/>
          <w:sz w:val="28"/>
          <w:szCs w:val="28"/>
        </w:rPr>
      </w:pPr>
      <w:r>
        <w:rPr>
          <w:rFonts w:ascii="Times New Roman" w:hAnsi="Times New Roman"/>
          <w:sz w:val="28"/>
          <w:szCs w:val="28"/>
        </w:rPr>
        <w:t>Рецензируемая работа посвящена актуальной теме исследования – внутренней и внешней валентности прилагательных. Если раньше лингвисты и занимались этой темой, то преимущественно на материале глагола или существительного, и изучалась прежде всего внешняя валентность и сочетаемость. Поэтому новизна исследования состоит в выборе материала и направления исследования – изучение в первую очередь внутренней валентности производных прилагательных. В работе дается и новое понимание внешней валентности как логико-прагматической категории</w:t>
      </w:r>
      <w:r w:rsidRPr="00AF2C48">
        <w:rPr>
          <w:rFonts w:ascii="Times New Roman" w:hAnsi="Times New Roman"/>
          <w:sz w:val="28"/>
          <w:szCs w:val="28"/>
        </w:rPr>
        <w:t xml:space="preserve"> </w:t>
      </w:r>
      <w:r>
        <w:rPr>
          <w:rFonts w:ascii="Times New Roman" w:hAnsi="Times New Roman"/>
          <w:sz w:val="28"/>
          <w:szCs w:val="28"/>
        </w:rPr>
        <w:t xml:space="preserve">в рамках антропоцентрической парадигмы. Автор обрабатывает огромный материал – 3487 примеров, выбранных из «Маннгеймского корпуса», постоянно дополняемой и лингвистически проверяемой базы данных, в которой учитываются самые последние варианты употребления лексем. Автор работы рассматривает все возможные суффиксы прилагательных, общее количество которых 17 (из них собственно немецких 6, остальные заимствованные). При этом рассматриваются не только структурные, морфологические особенности прилагательных, но и семантические характеристики. </w:t>
      </w:r>
    </w:p>
    <w:p w:rsidR="00BF225F" w:rsidRDefault="00BF225F" w:rsidP="00B33787">
      <w:pPr>
        <w:rPr>
          <w:rFonts w:ascii="Times New Roman" w:hAnsi="Times New Roman"/>
          <w:sz w:val="28"/>
          <w:szCs w:val="28"/>
        </w:rPr>
      </w:pPr>
      <w:r>
        <w:rPr>
          <w:rFonts w:ascii="Times New Roman" w:hAnsi="Times New Roman"/>
          <w:sz w:val="28"/>
          <w:szCs w:val="28"/>
        </w:rPr>
        <w:t>Работа Антоновой Е.В. состоит из введения, трех глав и заключения. ВКР имеет два приложения, в которых зафиксированы все примеры, отражающие собранный материал. Общий объем работы 116 стр., с приложениями 140стр.</w:t>
      </w:r>
    </w:p>
    <w:p w:rsidR="00BF225F" w:rsidRDefault="00BF225F" w:rsidP="00B33787">
      <w:pPr>
        <w:rPr>
          <w:rFonts w:ascii="Times New Roman" w:hAnsi="Times New Roman"/>
          <w:sz w:val="28"/>
          <w:szCs w:val="28"/>
        </w:rPr>
      </w:pPr>
      <w:r>
        <w:rPr>
          <w:rFonts w:ascii="Times New Roman" w:hAnsi="Times New Roman"/>
          <w:sz w:val="28"/>
          <w:szCs w:val="28"/>
        </w:rPr>
        <w:t>В кратком Введении (стр. 3-7) дается обоснование темы, выбор материала, ставятся цели и задачи</w:t>
      </w:r>
      <w:r w:rsidRPr="00E84F8B">
        <w:rPr>
          <w:rFonts w:ascii="Times New Roman" w:hAnsi="Times New Roman"/>
          <w:sz w:val="28"/>
          <w:szCs w:val="28"/>
        </w:rPr>
        <w:t xml:space="preserve"> </w:t>
      </w:r>
      <w:r>
        <w:rPr>
          <w:rFonts w:ascii="Times New Roman" w:hAnsi="Times New Roman"/>
          <w:sz w:val="28"/>
          <w:szCs w:val="28"/>
        </w:rPr>
        <w:t>исследования,</w:t>
      </w:r>
      <w:r w:rsidRPr="00E84F8B">
        <w:rPr>
          <w:rFonts w:ascii="Times New Roman" w:hAnsi="Times New Roman"/>
          <w:sz w:val="28"/>
          <w:szCs w:val="28"/>
        </w:rPr>
        <w:t xml:space="preserve"> </w:t>
      </w:r>
      <w:r>
        <w:rPr>
          <w:rFonts w:ascii="Times New Roman" w:hAnsi="Times New Roman"/>
          <w:sz w:val="28"/>
          <w:szCs w:val="28"/>
        </w:rPr>
        <w:t>методы изучения практического материала, описывается научная новизна, практическая ценность и теоретическая значимость работы.</w:t>
      </w:r>
    </w:p>
    <w:p w:rsidR="00BF225F" w:rsidRDefault="00BF225F" w:rsidP="00B33787">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I</w:t>
      </w:r>
      <w:r>
        <w:rPr>
          <w:rFonts w:ascii="Times New Roman" w:hAnsi="Times New Roman"/>
          <w:sz w:val="28"/>
          <w:szCs w:val="28"/>
        </w:rPr>
        <w:t xml:space="preserve"> главе (8-34 стр.) Е.В.Антонова кратко останавливается на вопросах становления валентного подхода в истории лингвистики, становления понятий внутренней и внешней валентности. Отдельно автор рассматривает вопросы изучения сочетаемости немецких прилагательных, и более детально внутренней сочетаемости основ и суффиксов и внешней сочетаемости прилагательных на примере производных прилагательных с суфф.- </w:t>
      </w:r>
      <w:r>
        <w:rPr>
          <w:rFonts w:ascii="Times New Roman" w:hAnsi="Times New Roman"/>
          <w:sz w:val="28"/>
          <w:szCs w:val="28"/>
          <w:lang w:val="en-US"/>
        </w:rPr>
        <w:t>haft</w:t>
      </w:r>
      <w:r w:rsidRPr="005F32FB">
        <w:rPr>
          <w:rFonts w:ascii="Times New Roman" w:hAnsi="Times New Roman"/>
          <w:sz w:val="28"/>
          <w:szCs w:val="28"/>
        </w:rPr>
        <w:t xml:space="preserve">. </w:t>
      </w:r>
      <w:r>
        <w:rPr>
          <w:rFonts w:ascii="Times New Roman" w:hAnsi="Times New Roman"/>
          <w:sz w:val="28"/>
          <w:szCs w:val="28"/>
        </w:rPr>
        <w:t xml:space="preserve">Е.В. обрабатывает обширный материал по теме исследования, прекрасно умеет логично и последовательно подать его в работе, выделить главное и важное для своего собственного исследования. </w:t>
      </w:r>
    </w:p>
    <w:p w:rsidR="00BF225F" w:rsidRDefault="00BF225F" w:rsidP="00B33787">
      <w:pPr>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(35-89 стр.) посвящена изучению связи внутренней валентности и словопроизводства на примере немецких суффиксальных прилагательных. Здесь же рассматриваются особенности словопроизводства немецких прилагательных в аспекте внутренней валентности. В главе рассматривается валентность всех суффиксов прилагательных, каждому из которых посвящен самостоятельный раздел. Очень интересны наблюдения Е.В. Антоновой над тем, как с немецкими суффиксами соединяются иностранные основы (в основном суфф. </w:t>
      </w:r>
      <w:r w:rsidRPr="00865CAC">
        <w:rPr>
          <w:rFonts w:ascii="Times New Roman" w:hAnsi="Times New Roman"/>
          <w:sz w:val="28"/>
          <w:szCs w:val="28"/>
        </w:rPr>
        <w:t>–</w:t>
      </w:r>
      <w:r>
        <w:rPr>
          <w:rFonts w:ascii="Times New Roman" w:hAnsi="Times New Roman"/>
          <w:sz w:val="28"/>
          <w:szCs w:val="28"/>
          <w:lang w:val="en-US"/>
        </w:rPr>
        <w:t>isch</w:t>
      </w:r>
      <w:r w:rsidRPr="00865CAC">
        <w:rPr>
          <w:rFonts w:ascii="Times New Roman" w:hAnsi="Times New Roman"/>
          <w:sz w:val="28"/>
          <w:szCs w:val="28"/>
        </w:rPr>
        <w:t>)</w:t>
      </w:r>
      <w:r>
        <w:rPr>
          <w:rFonts w:ascii="Times New Roman" w:hAnsi="Times New Roman"/>
          <w:sz w:val="28"/>
          <w:szCs w:val="28"/>
        </w:rPr>
        <w:t>, а  немецкие основы</w:t>
      </w:r>
      <w:r w:rsidRPr="00865CAC">
        <w:rPr>
          <w:rFonts w:ascii="Times New Roman" w:hAnsi="Times New Roman"/>
          <w:sz w:val="28"/>
          <w:szCs w:val="28"/>
        </w:rPr>
        <w:t xml:space="preserve"> </w:t>
      </w:r>
      <w:r>
        <w:rPr>
          <w:rFonts w:ascii="Times New Roman" w:hAnsi="Times New Roman"/>
          <w:sz w:val="28"/>
          <w:szCs w:val="28"/>
        </w:rPr>
        <w:t xml:space="preserve">соединяются с иностранными суффиксами. Очень показателен пример с суффиксом </w:t>
      </w:r>
      <w:r w:rsidRPr="00865CAC">
        <w:rPr>
          <w:rFonts w:ascii="Times New Roman" w:hAnsi="Times New Roman"/>
          <w:sz w:val="28"/>
          <w:szCs w:val="28"/>
        </w:rPr>
        <w:t>–</w:t>
      </w:r>
      <w:r>
        <w:rPr>
          <w:rFonts w:ascii="Times New Roman" w:hAnsi="Times New Roman"/>
          <w:sz w:val="28"/>
          <w:szCs w:val="28"/>
          <w:lang w:val="en-US"/>
        </w:rPr>
        <w:t>esk</w:t>
      </w:r>
      <w:r>
        <w:rPr>
          <w:rFonts w:ascii="Times New Roman" w:hAnsi="Times New Roman"/>
          <w:sz w:val="28"/>
          <w:szCs w:val="28"/>
        </w:rPr>
        <w:t xml:space="preserve">, который в современном немецком языке развивает бурную словообразовательную активность с основами –именами собственными. Надо отметить, что такого подробного и  последовательного  исследования данного суффикса нет ни в одной работе по словообразованию, и это заслуга автора данной работы. Исследование Е.В.Антоновой подтверждает гипотезу об интернационализации системы немецкого словообразования, т. к. на материале прилагательных зафиксировано значительное количество гибридных образований. </w:t>
      </w:r>
    </w:p>
    <w:p w:rsidR="00BF225F" w:rsidRDefault="00BF225F" w:rsidP="00B33787">
      <w:pPr>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de-DE"/>
        </w:rPr>
        <w:t>III</w:t>
      </w:r>
      <w:r w:rsidRPr="00865CAC">
        <w:rPr>
          <w:rFonts w:ascii="Times New Roman" w:hAnsi="Times New Roman"/>
          <w:sz w:val="28"/>
          <w:szCs w:val="28"/>
        </w:rPr>
        <w:t xml:space="preserve"> </w:t>
      </w:r>
      <w:r>
        <w:rPr>
          <w:rFonts w:ascii="Times New Roman" w:hAnsi="Times New Roman"/>
          <w:sz w:val="28"/>
          <w:szCs w:val="28"/>
        </w:rPr>
        <w:t>(90-106 стр.) показывает на материале прилагательных с одним только  суффиксом –</w:t>
      </w:r>
      <w:r>
        <w:rPr>
          <w:rFonts w:ascii="Times New Roman" w:hAnsi="Times New Roman"/>
          <w:sz w:val="28"/>
          <w:szCs w:val="28"/>
          <w:lang w:val="en-US"/>
        </w:rPr>
        <w:t>haft</w:t>
      </w:r>
      <w:r w:rsidRPr="00865CAC">
        <w:rPr>
          <w:rFonts w:ascii="Times New Roman" w:hAnsi="Times New Roman"/>
          <w:sz w:val="28"/>
          <w:szCs w:val="28"/>
        </w:rPr>
        <w:t xml:space="preserve"> </w:t>
      </w:r>
      <w:r>
        <w:rPr>
          <w:rFonts w:ascii="Times New Roman" w:hAnsi="Times New Roman"/>
          <w:sz w:val="28"/>
          <w:szCs w:val="28"/>
        </w:rPr>
        <w:t xml:space="preserve">внешнюю сочетаемость прилагательных с существительными определенных семантических групп, которые выделяются среди существительных, обозначающих человека. Это такие семантические группы как: поведение и характер, стиль жизни, профессия, внешность, состояние и настроение, а также группы, включающие комплексно несколько признаков одновременно: поведение, характер, внешность и поведение, характер, настроение. Функционирование словообразовательной конструкции иллюстрируется контекстуальными примерами также из Маннгеймского корпуса примеров. </w:t>
      </w:r>
    </w:p>
    <w:p w:rsidR="00BF225F" w:rsidRDefault="00BF225F" w:rsidP="00B33787">
      <w:pPr>
        <w:rPr>
          <w:rFonts w:ascii="Times New Roman" w:hAnsi="Times New Roman"/>
          <w:sz w:val="28"/>
          <w:szCs w:val="28"/>
        </w:rPr>
      </w:pPr>
      <w:r>
        <w:rPr>
          <w:rFonts w:ascii="Times New Roman" w:hAnsi="Times New Roman"/>
          <w:sz w:val="28"/>
          <w:szCs w:val="28"/>
        </w:rPr>
        <w:t>В Заключении (107-110 стр.) Е.В.Антонова  делает обоснованные, не вызывающие сомнений выводы по обработанному материалу. Работа содержит новые наблюдения и результаты.</w:t>
      </w:r>
    </w:p>
    <w:p w:rsidR="00BF225F" w:rsidRDefault="00BF225F" w:rsidP="00B33787">
      <w:pPr>
        <w:rPr>
          <w:rFonts w:ascii="Times New Roman" w:hAnsi="Times New Roman"/>
          <w:sz w:val="28"/>
          <w:szCs w:val="28"/>
        </w:rPr>
      </w:pPr>
      <w:r>
        <w:rPr>
          <w:rFonts w:ascii="Times New Roman" w:hAnsi="Times New Roman"/>
          <w:sz w:val="28"/>
          <w:szCs w:val="28"/>
        </w:rPr>
        <w:t xml:space="preserve">Работа хорошо оформлена, написана грамотным русским языком с хорошим знанием терминологии и соблюдением научного стиля, содержит очень незначительное количество опечаток. </w:t>
      </w:r>
    </w:p>
    <w:p w:rsidR="00BF225F" w:rsidRDefault="00BF225F" w:rsidP="008E39F9">
      <w:pPr>
        <w:jc w:val="both"/>
        <w:rPr>
          <w:rFonts w:ascii="Times New Roman" w:hAnsi="Times New Roman"/>
          <w:sz w:val="28"/>
          <w:szCs w:val="28"/>
        </w:rPr>
      </w:pPr>
      <w:r w:rsidRPr="008E39F9">
        <w:rPr>
          <w:rFonts w:ascii="Times New Roman" w:hAnsi="Times New Roman"/>
          <w:sz w:val="28"/>
          <w:szCs w:val="28"/>
        </w:rPr>
        <w:t>При всех отмеченных достоинствах данной работы возникают и некоторые замечания и вопросы:</w:t>
      </w:r>
    </w:p>
    <w:p w:rsidR="00BF225F" w:rsidRDefault="00BF225F" w:rsidP="008E39F9">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Вы утверждаете, что прилагательные </w:t>
      </w:r>
      <w:r>
        <w:rPr>
          <w:rFonts w:ascii="Times New Roman" w:hAnsi="Times New Roman"/>
          <w:sz w:val="28"/>
          <w:szCs w:val="28"/>
          <w:lang w:val="de-DE"/>
        </w:rPr>
        <w:t>regnerisch</w:t>
      </w:r>
      <w:r w:rsidRPr="00845C4A">
        <w:rPr>
          <w:rFonts w:ascii="Times New Roman" w:hAnsi="Times New Roman"/>
          <w:sz w:val="28"/>
          <w:szCs w:val="28"/>
        </w:rPr>
        <w:t xml:space="preserve">, </w:t>
      </w:r>
      <w:r>
        <w:rPr>
          <w:rFonts w:ascii="Times New Roman" w:hAnsi="Times New Roman"/>
          <w:sz w:val="28"/>
          <w:szCs w:val="28"/>
          <w:lang w:val="de-DE"/>
        </w:rPr>
        <w:t>tr</w:t>
      </w:r>
      <w:r w:rsidRPr="00845C4A">
        <w:rPr>
          <w:rFonts w:ascii="Times New Roman" w:hAnsi="Times New Roman"/>
          <w:sz w:val="28"/>
          <w:szCs w:val="28"/>
        </w:rPr>
        <w:t>ü</w:t>
      </w:r>
      <w:r>
        <w:rPr>
          <w:rFonts w:ascii="Times New Roman" w:hAnsi="Times New Roman"/>
          <w:sz w:val="28"/>
          <w:szCs w:val="28"/>
          <w:lang w:val="de-DE"/>
        </w:rPr>
        <w:t>gerisch</w:t>
      </w:r>
      <w:r>
        <w:rPr>
          <w:rFonts w:ascii="Times New Roman" w:hAnsi="Times New Roman"/>
          <w:sz w:val="28"/>
          <w:szCs w:val="28"/>
        </w:rPr>
        <w:t xml:space="preserve"> являются производными от глагольных основ на –</w:t>
      </w:r>
      <w:r>
        <w:rPr>
          <w:rFonts w:ascii="Times New Roman" w:hAnsi="Times New Roman"/>
          <w:sz w:val="28"/>
          <w:szCs w:val="28"/>
          <w:lang w:val="en-US"/>
        </w:rPr>
        <w:t>er</w:t>
      </w:r>
      <w:r w:rsidRPr="00845C4A">
        <w:rPr>
          <w:rFonts w:ascii="Times New Roman" w:hAnsi="Times New Roman"/>
          <w:sz w:val="28"/>
          <w:szCs w:val="28"/>
        </w:rPr>
        <w:t xml:space="preserve">. </w:t>
      </w:r>
      <w:r>
        <w:rPr>
          <w:rFonts w:ascii="Times New Roman" w:hAnsi="Times New Roman"/>
          <w:sz w:val="28"/>
          <w:szCs w:val="28"/>
        </w:rPr>
        <w:t xml:space="preserve">Однако соответствующие глаголы не содержат в ауслауте </w:t>
      </w:r>
      <w:r w:rsidRPr="00845C4A">
        <w:rPr>
          <w:rFonts w:ascii="Times New Roman" w:hAnsi="Times New Roman"/>
          <w:sz w:val="28"/>
          <w:szCs w:val="28"/>
        </w:rPr>
        <w:t>–</w:t>
      </w:r>
      <w:r>
        <w:rPr>
          <w:rFonts w:ascii="Times New Roman" w:hAnsi="Times New Roman"/>
          <w:sz w:val="28"/>
          <w:szCs w:val="28"/>
          <w:lang w:val="en-US"/>
        </w:rPr>
        <w:t>er</w:t>
      </w:r>
      <w:r w:rsidRPr="00845C4A">
        <w:rPr>
          <w:rFonts w:ascii="Times New Roman" w:hAnsi="Times New Roman"/>
          <w:sz w:val="28"/>
          <w:szCs w:val="28"/>
        </w:rPr>
        <w:t xml:space="preserve">, </w:t>
      </w:r>
      <w:r>
        <w:rPr>
          <w:rFonts w:ascii="Times New Roman" w:hAnsi="Times New Roman"/>
          <w:sz w:val="28"/>
          <w:szCs w:val="28"/>
        </w:rPr>
        <w:t>здесь следует говорить  о позиционном варианте суффикса –</w:t>
      </w:r>
      <w:r>
        <w:rPr>
          <w:rFonts w:ascii="Times New Roman" w:hAnsi="Times New Roman"/>
          <w:sz w:val="28"/>
          <w:szCs w:val="28"/>
          <w:lang w:val="en-US"/>
        </w:rPr>
        <w:t>erisch</w:t>
      </w:r>
      <w:r>
        <w:rPr>
          <w:rFonts w:ascii="Times New Roman" w:hAnsi="Times New Roman"/>
          <w:sz w:val="28"/>
          <w:szCs w:val="28"/>
        </w:rPr>
        <w:t>, он приводится в словарях.</w:t>
      </w:r>
    </w:p>
    <w:p w:rsidR="00BF225F" w:rsidRDefault="00BF225F" w:rsidP="008E39F9">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Создается впечатление, что автор иногда смешивает морфологический и словообразовательный анализ. Так существительные </w:t>
      </w:r>
      <w:r>
        <w:rPr>
          <w:rFonts w:ascii="Times New Roman" w:hAnsi="Times New Roman"/>
          <w:sz w:val="28"/>
          <w:szCs w:val="28"/>
          <w:lang w:val="de-DE"/>
        </w:rPr>
        <w:t>Abbild</w:t>
      </w:r>
      <w:r w:rsidRPr="000868F8">
        <w:rPr>
          <w:rFonts w:ascii="Times New Roman" w:hAnsi="Times New Roman"/>
          <w:sz w:val="28"/>
          <w:szCs w:val="28"/>
        </w:rPr>
        <w:t xml:space="preserve">, </w:t>
      </w:r>
      <w:r>
        <w:rPr>
          <w:rFonts w:ascii="Times New Roman" w:hAnsi="Times New Roman"/>
          <w:sz w:val="28"/>
          <w:szCs w:val="28"/>
          <w:lang w:val="de-DE"/>
        </w:rPr>
        <w:t>Anfang</w:t>
      </w:r>
      <w:r w:rsidRPr="000868F8">
        <w:rPr>
          <w:rFonts w:ascii="Times New Roman" w:hAnsi="Times New Roman"/>
          <w:sz w:val="28"/>
          <w:szCs w:val="28"/>
        </w:rPr>
        <w:t xml:space="preserve">, </w:t>
      </w:r>
      <w:r>
        <w:rPr>
          <w:rFonts w:ascii="Times New Roman" w:hAnsi="Times New Roman"/>
          <w:sz w:val="28"/>
          <w:szCs w:val="28"/>
          <w:lang w:val="de-DE"/>
        </w:rPr>
        <w:t>Ausschnitt</w:t>
      </w:r>
      <w:r w:rsidRPr="000868F8">
        <w:rPr>
          <w:rFonts w:ascii="Times New Roman" w:hAnsi="Times New Roman"/>
          <w:sz w:val="28"/>
          <w:szCs w:val="28"/>
        </w:rPr>
        <w:t xml:space="preserve">, </w:t>
      </w:r>
      <w:r>
        <w:rPr>
          <w:rFonts w:ascii="Times New Roman" w:hAnsi="Times New Roman"/>
          <w:sz w:val="28"/>
          <w:szCs w:val="28"/>
          <w:lang w:val="de-DE"/>
        </w:rPr>
        <w:t>Aufwand</w:t>
      </w:r>
      <w:r w:rsidRPr="000868F8">
        <w:rPr>
          <w:rFonts w:ascii="Times New Roman" w:hAnsi="Times New Roman"/>
          <w:sz w:val="28"/>
          <w:szCs w:val="28"/>
        </w:rPr>
        <w:t xml:space="preserve">, </w:t>
      </w:r>
      <w:r>
        <w:rPr>
          <w:rFonts w:ascii="Times New Roman" w:hAnsi="Times New Roman"/>
          <w:sz w:val="28"/>
          <w:szCs w:val="28"/>
          <w:lang w:val="de-DE"/>
        </w:rPr>
        <w:t>Durchgang</w:t>
      </w:r>
      <w:r w:rsidRPr="000868F8">
        <w:rPr>
          <w:rFonts w:ascii="Times New Roman" w:hAnsi="Times New Roman"/>
          <w:sz w:val="28"/>
          <w:szCs w:val="28"/>
        </w:rPr>
        <w:t xml:space="preserve">, </w:t>
      </w:r>
      <w:r>
        <w:rPr>
          <w:rFonts w:ascii="Times New Roman" w:hAnsi="Times New Roman"/>
          <w:sz w:val="28"/>
          <w:szCs w:val="28"/>
          <w:lang w:val="de-DE"/>
        </w:rPr>
        <w:t>Bekenntnis</w:t>
      </w:r>
      <w:r>
        <w:rPr>
          <w:rFonts w:ascii="Times New Roman" w:hAnsi="Times New Roman"/>
          <w:sz w:val="28"/>
          <w:szCs w:val="28"/>
        </w:rPr>
        <w:t>, служащие в качестве производных основ,</w:t>
      </w:r>
      <w:r w:rsidRPr="000868F8">
        <w:rPr>
          <w:rFonts w:ascii="Times New Roman" w:hAnsi="Times New Roman"/>
          <w:sz w:val="28"/>
          <w:szCs w:val="28"/>
        </w:rPr>
        <w:t xml:space="preserve"> </w:t>
      </w:r>
      <w:r>
        <w:rPr>
          <w:rFonts w:ascii="Times New Roman" w:hAnsi="Times New Roman"/>
          <w:sz w:val="28"/>
          <w:szCs w:val="28"/>
        </w:rPr>
        <w:t>не относятся к префиксальным, а образованы другим способом. Назовите, пожалуйста, этот способ.</w:t>
      </w:r>
    </w:p>
    <w:p w:rsidR="00BF225F" w:rsidRDefault="00BF225F" w:rsidP="008E39F9">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Не относятся к корневым основам, на наш взгляд, и такие слова как </w:t>
      </w:r>
      <w:r>
        <w:rPr>
          <w:rFonts w:ascii="Times New Roman" w:hAnsi="Times New Roman"/>
          <w:sz w:val="28"/>
          <w:szCs w:val="28"/>
          <w:lang w:val="de-DE"/>
        </w:rPr>
        <w:t>Bund</w:t>
      </w:r>
      <w:r w:rsidRPr="000868F8">
        <w:rPr>
          <w:rFonts w:ascii="Times New Roman" w:hAnsi="Times New Roman"/>
          <w:sz w:val="28"/>
          <w:szCs w:val="28"/>
        </w:rPr>
        <w:t xml:space="preserve">, </w:t>
      </w:r>
      <w:r>
        <w:rPr>
          <w:rFonts w:ascii="Times New Roman" w:hAnsi="Times New Roman"/>
          <w:sz w:val="28"/>
          <w:szCs w:val="28"/>
          <w:lang w:val="de-DE"/>
        </w:rPr>
        <w:t>Fund</w:t>
      </w:r>
      <w:r w:rsidRPr="000868F8">
        <w:rPr>
          <w:rFonts w:ascii="Times New Roman" w:hAnsi="Times New Roman"/>
          <w:sz w:val="28"/>
          <w:szCs w:val="28"/>
        </w:rPr>
        <w:t xml:space="preserve">, </w:t>
      </w:r>
      <w:r>
        <w:rPr>
          <w:rFonts w:ascii="Times New Roman" w:hAnsi="Times New Roman"/>
          <w:sz w:val="28"/>
          <w:szCs w:val="28"/>
          <w:lang w:val="de-DE"/>
        </w:rPr>
        <w:t>Gunst</w:t>
      </w:r>
      <w:r w:rsidRPr="000868F8">
        <w:rPr>
          <w:rFonts w:ascii="Times New Roman" w:hAnsi="Times New Roman"/>
          <w:sz w:val="28"/>
          <w:szCs w:val="28"/>
        </w:rPr>
        <w:t xml:space="preserve">, </w:t>
      </w:r>
      <w:r>
        <w:rPr>
          <w:rFonts w:ascii="Times New Roman" w:hAnsi="Times New Roman"/>
          <w:sz w:val="28"/>
          <w:szCs w:val="28"/>
          <w:lang w:val="de-DE"/>
        </w:rPr>
        <w:t>Tat</w:t>
      </w:r>
      <w:r w:rsidRPr="000868F8">
        <w:rPr>
          <w:rFonts w:ascii="Times New Roman" w:hAnsi="Times New Roman"/>
          <w:sz w:val="28"/>
          <w:szCs w:val="28"/>
        </w:rPr>
        <w:t xml:space="preserve">. </w:t>
      </w:r>
      <w:r>
        <w:rPr>
          <w:rFonts w:ascii="Times New Roman" w:hAnsi="Times New Roman"/>
          <w:sz w:val="28"/>
          <w:szCs w:val="28"/>
        </w:rPr>
        <w:t xml:space="preserve">Первые два слова производные от основы глагола, вторые два  отглагольные суффиксальные, с непродуктивным суффиксом </w:t>
      </w:r>
      <w:r w:rsidRPr="000868F8">
        <w:rPr>
          <w:rFonts w:ascii="Times New Roman" w:hAnsi="Times New Roman"/>
          <w:sz w:val="28"/>
          <w:szCs w:val="28"/>
        </w:rPr>
        <w:t>–</w:t>
      </w:r>
      <w:r>
        <w:rPr>
          <w:rFonts w:ascii="Times New Roman" w:hAnsi="Times New Roman"/>
          <w:sz w:val="28"/>
          <w:szCs w:val="28"/>
          <w:lang w:val="en-US"/>
        </w:rPr>
        <w:t>t</w:t>
      </w:r>
      <w:r w:rsidRPr="000868F8">
        <w:rPr>
          <w:rFonts w:ascii="Times New Roman" w:hAnsi="Times New Roman"/>
          <w:sz w:val="28"/>
          <w:szCs w:val="28"/>
        </w:rPr>
        <w:t xml:space="preserve">. </w:t>
      </w:r>
      <w:r>
        <w:rPr>
          <w:rFonts w:ascii="Times New Roman" w:hAnsi="Times New Roman"/>
          <w:sz w:val="28"/>
          <w:szCs w:val="28"/>
        </w:rPr>
        <w:t>Некоторые исследователи относят их к так называемым новым корневым, но это оговаривается особо. В словаре М.Д.Степановой суфф.</w:t>
      </w:r>
      <w:r w:rsidRPr="00EA00E6">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еще содержится как непродуктивный, но частотный. </w:t>
      </w:r>
    </w:p>
    <w:p w:rsidR="00BF225F" w:rsidRDefault="00BF225F" w:rsidP="008E39F9">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Прилагательные </w:t>
      </w:r>
      <w:r>
        <w:rPr>
          <w:rFonts w:ascii="Times New Roman" w:hAnsi="Times New Roman"/>
          <w:sz w:val="28"/>
          <w:szCs w:val="28"/>
          <w:lang w:val="en-US"/>
        </w:rPr>
        <w:t>strittig</w:t>
      </w:r>
      <w:r w:rsidRPr="0052657D">
        <w:rPr>
          <w:rFonts w:ascii="Times New Roman" w:hAnsi="Times New Roman"/>
          <w:sz w:val="28"/>
          <w:szCs w:val="28"/>
        </w:rPr>
        <w:t xml:space="preserve">, </w:t>
      </w:r>
      <w:r>
        <w:rPr>
          <w:rFonts w:ascii="Times New Roman" w:hAnsi="Times New Roman"/>
          <w:sz w:val="28"/>
          <w:szCs w:val="28"/>
          <w:lang w:val="en-US"/>
        </w:rPr>
        <w:t>triftig</w:t>
      </w:r>
      <w:r w:rsidRPr="0052657D">
        <w:rPr>
          <w:rFonts w:ascii="Times New Roman" w:hAnsi="Times New Roman"/>
          <w:sz w:val="28"/>
          <w:szCs w:val="28"/>
        </w:rPr>
        <w:t xml:space="preserve"> </w:t>
      </w:r>
      <w:r>
        <w:rPr>
          <w:rFonts w:ascii="Times New Roman" w:hAnsi="Times New Roman"/>
          <w:sz w:val="28"/>
          <w:szCs w:val="28"/>
        </w:rPr>
        <w:t xml:space="preserve">не являются производными от существительных </w:t>
      </w:r>
      <w:r>
        <w:rPr>
          <w:rFonts w:ascii="Times New Roman" w:hAnsi="Times New Roman"/>
          <w:sz w:val="28"/>
          <w:szCs w:val="28"/>
          <w:lang w:val="de-DE"/>
        </w:rPr>
        <w:t>Stritt</w:t>
      </w:r>
      <w:r w:rsidRPr="0052657D">
        <w:rPr>
          <w:rFonts w:ascii="Times New Roman" w:hAnsi="Times New Roman"/>
          <w:sz w:val="28"/>
          <w:szCs w:val="28"/>
        </w:rPr>
        <w:t xml:space="preserve"> </w:t>
      </w:r>
      <w:r>
        <w:rPr>
          <w:rFonts w:ascii="Times New Roman" w:hAnsi="Times New Roman"/>
          <w:sz w:val="28"/>
          <w:szCs w:val="28"/>
        </w:rPr>
        <w:t>и</w:t>
      </w:r>
      <w:r w:rsidRPr="0052657D">
        <w:rPr>
          <w:rFonts w:ascii="Times New Roman" w:hAnsi="Times New Roman"/>
          <w:sz w:val="28"/>
          <w:szCs w:val="28"/>
        </w:rPr>
        <w:t xml:space="preserve"> </w:t>
      </w:r>
      <w:r>
        <w:rPr>
          <w:rFonts w:ascii="Times New Roman" w:hAnsi="Times New Roman"/>
          <w:sz w:val="28"/>
          <w:szCs w:val="28"/>
          <w:lang w:val="de-DE"/>
        </w:rPr>
        <w:t>Trift</w:t>
      </w:r>
      <w:r>
        <w:rPr>
          <w:rFonts w:ascii="Times New Roman" w:hAnsi="Times New Roman"/>
          <w:sz w:val="28"/>
          <w:szCs w:val="28"/>
        </w:rPr>
        <w:t>, первое не существует в природе, а второе обозначает совсем другое понятие, а именно, выгон скота на пастбище.</w:t>
      </w:r>
    </w:p>
    <w:p w:rsidR="00BF225F" w:rsidRDefault="00BF225F" w:rsidP="008E39F9">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Вызывает возражение и трактовка слов </w:t>
      </w:r>
      <w:r>
        <w:rPr>
          <w:rFonts w:ascii="Times New Roman" w:hAnsi="Times New Roman"/>
          <w:sz w:val="28"/>
          <w:szCs w:val="28"/>
          <w:lang w:val="en-US"/>
        </w:rPr>
        <w:t>Gewerkschaft</w:t>
      </w:r>
      <w:r w:rsidRPr="000B6DDA">
        <w:rPr>
          <w:rFonts w:ascii="Times New Roman" w:hAnsi="Times New Roman"/>
          <w:sz w:val="28"/>
          <w:szCs w:val="28"/>
        </w:rPr>
        <w:t xml:space="preserve">, </w:t>
      </w:r>
      <w:r>
        <w:rPr>
          <w:rFonts w:ascii="Times New Roman" w:hAnsi="Times New Roman"/>
          <w:sz w:val="28"/>
          <w:szCs w:val="28"/>
          <w:lang w:val="en-US"/>
        </w:rPr>
        <w:t>Verwandschaft</w:t>
      </w:r>
      <w:r w:rsidRPr="000B6DDA">
        <w:rPr>
          <w:rFonts w:ascii="Times New Roman" w:hAnsi="Times New Roman"/>
          <w:sz w:val="28"/>
          <w:szCs w:val="28"/>
        </w:rPr>
        <w:t xml:space="preserve"> </w:t>
      </w:r>
      <w:r>
        <w:rPr>
          <w:rFonts w:ascii="Times New Roman" w:hAnsi="Times New Roman"/>
          <w:sz w:val="28"/>
          <w:szCs w:val="28"/>
        </w:rPr>
        <w:t>как сложных существительных, состоящих из 3 и более компонентов. И хотя здесь, действительно, слогов больше, чем два, слова эти не относятся к сложным, а сложные слова по большей части состоят всегда из двух непосредственно составляющих.</w:t>
      </w:r>
    </w:p>
    <w:p w:rsidR="00BF225F" w:rsidRDefault="00BF225F" w:rsidP="000B6DDA">
      <w:pPr>
        <w:ind w:left="360"/>
        <w:jc w:val="both"/>
        <w:rPr>
          <w:rFonts w:ascii="Times New Roman" w:hAnsi="Times New Roman"/>
          <w:sz w:val="28"/>
          <w:szCs w:val="28"/>
        </w:rPr>
      </w:pPr>
      <w:r>
        <w:rPr>
          <w:rFonts w:ascii="Times New Roman" w:hAnsi="Times New Roman"/>
          <w:sz w:val="28"/>
          <w:szCs w:val="28"/>
        </w:rPr>
        <w:t>Несмотря на названные замечания, работа Е.В.Антоновой отвечает всем требованиям, предъявляемым к выпускным квалификационным работам в СпбГУ, и заслуживает высокой оценки.</w:t>
      </w:r>
    </w:p>
    <w:p w:rsidR="00BF225F" w:rsidRDefault="00BF225F" w:rsidP="000B6DDA">
      <w:pPr>
        <w:ind w:left="360"/>
        <w:jc w:val="both"/>
        <w:rPr>
          <w:rFonts w:ascii="Times New Roman" w:hAnsi="Times New Roman"/>
          <w:sz w:val="28"/>
          <w:szCs w:val="28"/>
        </w:rPr>
      </w:pPr>
      <w:r>
        <w:rPr>
          <w:rFonts w:ascii="Times New Roman" w:hAnsi="Times New Roman"/>
          <w:sz w:val="28"/>
          <w:szCs w:val="28"/>
        </w:rPr>
        <w:t>1.06.2013.</w:t>
      </w:r>
    </w:p>
    <w:p w:rsidR="00BF225F" w:rsidRPr="000B6DDA" w:rsidRDefault="00BF225F" w:rsidP="000B6DDA">
      <w:pPr>
        <w:ind w:left="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к.ф.н., доц.:</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Пономарева Т.В.</w:t>
      </w:r>
    </w:p>
    <w:p w:rsidR="00BF225F" w:rsidRDefault="00BF225F" w:rsidP="00B33787">
      <w:pPr>
        <w:rPr>
          <w:rFonts w:ascii="Times New Roman" w:hAnsi="Times New Roman"/>
          <w:sz w:val="28"/>
          <w:szCs w:val="28"/>
        </w:rPr>
      </w:pPr>
    </w:p>
    <w:p w:rsidR="00BF225F" w:rsidRDefault="00BF225F" w:rsidP="00B33787">
      <w:pPr>
        <w:rPr>
          <w:rFonts w:ascii="Times New Roman" w:hAnsi="Times New Roman"/>
          <w:sz w:val="28"/>
          <w:szCs w:val="28"/>
        </w:rPr>
      </w:pPr>
    </w:p>
    <w:p w:rsidR="00BF225F" w:rsidRDefault="00BF225F" w:rsidP="00B33787">
      <w:pPr>
        <w:rPr>
          <w:rFonts w:ascii="Times New Roman" w:hAnsi="Times New Roman"/>
          <w:sz w:val="28"/>
          <w:szCs w:val="28"/>
        </w:rPr>
      </w:pPr>
    </w:p>
    <w:p w:rsidR="00BF225F" w:rsidRDefault="00BF225F" w:rsidP="00B33787">
      <w:pPr>
        <w:rPr>
          <w:rFonts w:ascii="Times New Roman" w:hAnsi="Times New Roman"/>
          <w:sz w:val="28"/>
          <w:szCs w:val="28"/>
        </w:rPr>
      </w:pPr>
    </w:p>
    <w:p w:rsidR="00BF225F" w:rsidRDefault="00BF225F" w:rsidP="00B33787">
      <w:pPr>
        <w:rPr>
          <w:rFonts w:ascii="Times New Roman" w:hAnsi="Times New Roman"/>
          <w:sz w:val="28"/>
          <w:szCs w:val="28"/>
        </w:rPr>
      </w:pPr>
    </w:p>
    <w:p w:rsidR="00BF225F" w:rsidRPr="00B33787" w:rsidRDefault="00BF225F">
      <w:pPr>
        <w:rPr>
          <w:rFonts w:ascii="Times New Roman" w:hAnsi="Times New Roman"/>
          <w:sz w:val="28"/>
          <w:szCs w:val="28"/>
        </w:rPr>
      </w:pPr>
    </w:p>
    <w:sectPr w:rsidR="00BF225F" w:rsidRPr="00B33787" w:rsidSect="00F923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5F" w:rsidRDefault="00BF225F" w:rsidP="00DC0071">
      <w:pPr>
        <w:spacing w:after="0" w:line="240" w:lineRule="auto"/>
      </w:pPr>
      <w:r>
        <w:separator/>
      </w:r>
    </w:p>
  </w:endnote>
  <w:endnote w:type="continuationSeparator" w:id="1">
    <w:p w:rsidR="00BF225F" w:rsidRDefault="00BF225F" w:rsidP="00DC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5F" w:rsidRDefault="00BF225F" w:rsidP="00DC0071">
      <w:pPr>
        <w:spacing w:after="0" w:line="240" w:lineRule="auto"/>
      </w:pPr>
      <w:r>
        <w:separator/>
      </w:r>
    </w:p>
  </w:footnote>
  <w:footnote w:type="continuationSeparator" w:id="1">
    <w:p w:rsidR="00BF225F" w:rsidRDefault="00BF225F" w:rsidP="00DC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Header"/>
      <w:jc w:val="right"/>
    </w:pPr>
    <w:fldSimple w:instr=" PAGE   \* MERGEFORMAT ">
      <w:r>
        <w:rPr>
          <w:noProof/>
        </w:rPr>
        <w:t>4</w:t>
      </w:r>
    </w:fldSimple>
  </w:p>
  <w:p w:rsidR="00BF225F" w:rsidRDefault="00BF2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5F" w:rsidRDefault="00BF22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4B11"/>
    <w:multiLevelType w:val="hybridMultilevel"/>
    <w:tmpl w:val="40520E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7C19D7"/>
    <w:multiLevelType w:val="hybridMultilevel"/>
    <w:tmpl w:val="249609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787"/>
    <w:rsid w:val="00045A95"/>
    <w:rsid w:val="000868F8"/>
    <w:rsid w:val="000B6DDA"/>
    <w:rsid w:val="00176B8A"/>
    <w:rsid w:val="001901A5"/>
    <w:rsid w:val="00264BF3"/>
    <w:rsid w:val="003F1C76"/>
    <w:rsid w:val="004B408F"/>
    <w:rsid w:val="0052657D"/>
    <w:rsid w:val="005F32FB"/>
    <w:rsid w:val="006B21BD"/>
    <w:rsid w:val="006E4137"/>
    <w:rsid w:val="007059EA"/>
    <w:rsid w:val="00845C4A"/>
    <w:rsid w:val="00865CAC"/>
    <w:rsid w:val="00894C90"/>
    <w:rsid w:val="008E39F9"/>
    <w:rsid w:val="00A6229F"/>
    <w:rsid w:val="00AF2C48"/>
    <w:rsid w:val="00B33787"/>
    <w:rsid w:val="00BF225F"/>
    <w:rsid w:val="00D2010F"/>
    <w:rsid w:val="00DC0071"/>
    <w:rsid w:val="00E65F3E"/>
    <w:rsid w:val="00E84F8B"/>
    <w:rsid w:val="00EA00E6"/>
    <w:rsid w:val="00EB3BCB"/>
    <w:rsid w:val="00F34AB8"/>
    <w:rsid w:val="00F923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39F9"/>
    <w:pPr>
      <w:ind w:left="720"/>
      <w:contextualSpacing/>
    </w:pPr>
  </w:style>
  <w:style w:type="paragraph" w:styleId="Header">
    <w:name w:val="header"/>
    <w:basedOn w:val="Normal"/>
    <w:link w:val="HeaderChar"/>
    <w:uiPriority w:val="99"/>
    <w:rsid w:val="00DC007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C0071"/>
    <w:rPr>
      <w:rFonts w:cs="Times New Roman"/>
    </w:rPr>
  </w:style>
  <w:style w:type="paragraph" w:styleId="Footer">
    <w:name w:val="footer"/>
    <w:basedOn w:val="Normal"/>
    <w:link w:val="FooterChar"/>
    <w:uiPriority w:val="99"/>
    <w:semiHidden/>
    <w:rsid w:val="00DC007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C007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916</Words>
  <Characters>5225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Надя</dc:creator>
  <cp:keywords/>
  <dc:description/>
  <cp:lastModifiedBy>SamLab.ws</cp:lastModifiedBy>
  <cp:revision>2</cp:revision>
  <dcterms:created xsi:type="dcterms:W3CDTF">2013-06-05T15:44:00Z</dcterms:created>
  <dcterms:modified xsi:type="dcterms:W3CDTF">2013-06-05T15:44:00Z</dcterms:modified>
</cp:coreProperties>
</file>