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C" w:rsidRPr="00C95A9B" w:rsidRDefault="00CD0B9C" w:rsidP="00CD0B9C">
      <w:pPr>
        <w:ind w:firstLine="709"/>
        <w:jc w:val="center"/>
      </w:pPr>
      <w:r w:rsidRPr="00C95A9B">
        <w:t>ОТЗЫВ</w:t>
      </w:r>
    </w:p>
    <w:p w:rsidR="00CD0B9C" w:rsidRPr="00C95A9B" w:rsidRDefault="00CD0B9C" w:rsidP="00CD0B9C">
      <w:pPr>
        <w:ind w:firstLine="709"/>
        <w:jc w:val="center"/>
        <w:rPr>
          <w:b/>
          <w:bCs/>
        </w:rPr>
      </w:pPr>
      <w:r w:rsidRPr="00C95A9B">
        <w:t xml:space="preserve">о выпускной квалификационной работе </w:t>
      </w:r>
      <w:r>
        <w:t>О.М. Коваленко</w:t>
      </w:r>
    </w:p>
    <w:p w:rsidR="00CD0B9C" w:rsidRPr="00CD0B9C" w:rsidRDefault="00CD0B9C" w:rsidP="00CD0B9C">
      <w:pPr>
        <w:jc w:val="center"/>
        <w:rPr>
          <w:b/>
        </w:rPr>
      </w:pPr>
      <w:r w:rsidRPr="00CD0B9C">
        <w:rPr>
          <w:b/>
        </w:rPr>
        <w:t>ХРОНОЛОГИЧЕСКИ ОТМЕЧЕННАЯ ЛЕКСИКА В ТЕКСТАХ СОВЕТСКОЙ ДЕТСКОЙ ЛИТЕРАТУРЫ (</w:t>
      </w:r>
      <w:r w:rsidRPr="00CD0B9C">
        <w:rPr>
          <w:b/>
        </w:rPr>
        <w:t>на материале романа</w:t>
      </w:r>
      <w:r w:rsidRPr="00CD0B9C">
        <w:rPr>
          <w:b/>
        </w:rPr>
        <w:t xml:space="preserve"> </w:t>
      </w:r>
    </w:p>
    <w:p w:rsidR="00CD0B9C" w:rsidRPr="00CD0B9C" w:rsidRDefault="00CD0B9C" w:rsidP="00CD0B9C">
      <w:pPr>
        <w:ind w:firstLine="709"/>
        <w:jc w:val="center"/>
        <w:rPr>
          <w:b/>
        </w:rPr>
      </w:pPr>
      <w:r w:rsidRPr="00CD0B9C">
        <w:rPr>
          <w:b/>
        </w:rPr>
        <w:t>В.А. К</w:t>
      </w:r>
      <w:r w:rsidRPr="00CD0B9C">
        <w:rPr>
          <w:b/>
        </w:rPr>
        <w:t>аверина</w:t>
      </w:r>
      <w:r w:rsidRPr="00CD0B9C">
        <w:rPr>
          <w:b/>
        </w:rPr>
        <w:t xml:space="preserve"> «</w:t>
      </w:r>
      <w:r w:rsidRPr="00CD0B9C">
        <w:rPr>
          <w:b/>
        </w:rPr>
        <w:t>Два капитана</w:t>
      </w:r>
      <w:r w:rsidRPr="00CD0B9C">
        <w:rPr>
          <w:b/>
        </w:rPr>
        <w:t>»)</w:t>
      </w:r>
      <w:r w:rsidRPr="00CD0B9C">
        <w:t>,</w:t>
      </w:r>
    </w:p>
    <w:p w:rsidR="00CD0B9C" w:rsidRDefault="00CD0B9C" w:rsidP="000E3B9F">
      <w:pPr>
        <w:jc w:val="center"/>
      </w:pPr>
      <w:r w:rsidRPr="00C95A9B">
        <w:t xml:space="preserve">представленной на соискание ученой степени </w:t>
      </w:r>
      <w:r w:rsidR="000E3B9F">
        <w:t>магистра лингвистики</w:t>
      </w:r>
    </w:p>
    <w:p w:rsidR="000E3B9F" w:rsidRDefault="000E3B9F" w:rsidP="000E3B9F">
      <w:pPr>
        <w:jc w:val="center"/>
      </w:pPr>
    </w:p>
    <w:p w:rsidR="00FB603A" w:rsidRDefault="000E3B9F" w:rsidP="004B21A0">
      <w:pPr>
        <w:ind w:firstLine="709"/>
        <w:jc w:val="both"/>
      </w:pPr>
      <w:r>
        <w:t xml:space="preserve">Представленная к защите магистерская диссертация </w:t>
      </w:r>
      <w:r w:rsidR="00FB603A">
        <w:t xml:space="preserve">посвящена </w:t>
      </w:r>
      <w:r w:rsidR="00E24A73">
        <w:t>рассмотрению</w:t>
      </w:r>
      <w:r w:rsidR="00FB603A">
        <w:t xml:space="preserve"> хронологически отмеченной лексики в романе Вениамина Каверина «Два капитана». Целью исследования стало </w:t>
      </w:r>
      <w:r w:rsidR="004B21A0">
        <w:t>«</w:t>
      </w:r>
      <w:r w:rsidR="00FB603A">
        <w:t>выявление хронологически отмеченных единиц, нуждающихся в комментировании</w:t>
      </w:r>
      <w:r w:rsidR="004B21A0">
        <w:t>»</w:t>
      </w:r>
      <w:r w:rsidR="00FB603A">
        <w:t>.</w:t>
      </w:r>
      <w:r w:rsidR="004B21A0">
        <w:t xml:space="preserve"> </w:t>
      </w:r>
      <w:r w:rsidR="004F6C99">
        <w:t>Работа состоит из Введения, двух глав, З</w:t>
      </w:r>
      <w:r w:rsidR="00FB603A">
        <w:t xml:space="preserve">аключения, </w:t>
      </w:r>
      <w:r w:rsidR="004B21A0">
        <w:t>библиографических</w:t>
      </w:r>
      <w:r w:rsidR="00FB603A">
        <w:t xml:space="preserve"> </w:t>
      </w:r>
      <w:r w:rsidR="00ED11DA">
        <w:t>указателей</w:t>
      </w:r>
      <w:r w:rsidR="004F6C99">
        <w:t xml:space="preserve"> и Приложения, объём работы – 136 страниц.</w:t>
      </w:r>
    </w:p>
    <w:p w:rsidR="004F6C99" w:rsidRDefault="009B5CAA" w:rsidP="004B21A0">
      <w:pPr>
        <w:ind w:firstLine="709"/>
        <w:jc w:val="both"/>
      </w:pPr>
      <w:r>
        <w:t xml:space="preserve">Важно </w:t>
      </w:r>
      <w:r w:rsidR="00A56011">
        <w:t>подчеркнуть</w:t>
      </w:r>
      <w:r>
        <w:t xml:space="preserve">, что </w:t>
      </w:r>
      <w:r w:rsidR="00C35CBB">
        <w:t>перед нами</w:t>
      </w:r>
      <w:r>
        <w:t xml:space="preserve"> не просто работа с чётко </w:t>
      </w:r>
      <w:r w:rsidR="007134D1">
        <w:t>просматриваемыми перспективами применения результатов исследования (так как</w:t>
      </w:r>
      <w:r w:rsidR="00ED5A95">
        <w:t xml:space="preserve"> её</w:t>
      </w:r>
      <w:r w:rsidR="007134D1">
        <w:t xml:space="preserve"> </w:t>
      </w:r>
      <w:r w:rsidR="00ED5A95">
        <w:t xml:space="preserve">продолжением </w:t>
      </w:r>
      <w:r w:rsidR="007134D1">
        <w:t xml:space="preserve">могла бы стать публикация комментированного издания «Двух капитанов»). Здесь предлагается принципиально новый </w:t>
      </w:r>
      <w:r w:rsidR="007134D1" w:rsidRPr="00E412F4">
        <w:rPr>
          <w:b/>
        </w:rPr>
        <w:t>подход</w:t>
      </w:r>
      <w:r w:rsidR="007134D1">
        <w:t xml:space="preserve"> к комментированию, в котором отбор </w:t>
      </w:r>
      <w:r w:rsidR="00B32FCE">
        <w:t>поясняемых</w:t>
      </w:r>
      <w:r w:rsidR="007134D1">
        <w:t xml:space="preserve"> единиц осуществляе</w:t>
      </w:r>
      <w:r w:rsidR="00D53C1D">
        <w:t>тся не с опорой на</w:t>
      </w:r>
      <w:r w:rsidR="00E412F4">
        <w:t xml:space="preserve"> какие-то общие соображения и</w:t>
      </w:r>
      <w:r w:rsidR="00D53C1D">
        <w:t xml:space="preserve"> интуицию ком</w:t>
      </w:r>
      <w:r w:rsidR="007134D1">
        <w:t>ментатора</w:t>
      </w:r>
      <w:r w:rsidR="00D53C1D">
        <w:t xml:space="preserve">, а с опорой на предварительно проведенное </w:t>
      </w:r>
      <w:r w:rsidR="00D53C1D" w:rsidRPr="00C35CBB">
        <w:rPr>
          <w:b/>
        </w:rPr>
        <w:t>исследование</w:t>
      </w:r>
      <w:r w:rsidR="00E412F4" w:rsidRPr="00C35CBB">
        <w:rPr>
          <w:b/>
        </w:rPr>
        <w:t xml:space="preserve"> читательской аудитории</w:t>
      </w:r>
      <w:r w:rsidR="00E412F4">
        <w:t xml:space="preserve">. Таким образом, в </w:t>
      </w:r>
      <w:r w:rsidR="00C35CBB">
        <w:t>диссертации</w:t>
      </w:r>
      <w:r w:rsidR="00E412F4">
        <w:t xml:space="preserve"> </w:t>
      </w:r>
      <w:r w:rsidR="00A95A49">
        <w:t>разрабатывается</w:t>
      </w:r>
      <w:r w:rsidR="00E412F4">
        <w:t xml:space="preserve"> </w:t>
      </w:r>
      <w:r w:rsidR="00E412F4" w:rsidRPr="00E412F4">
        <w:rPr>
          <w:b/>
        </w:rPr>
        <w:t>метод</w:t>
      </w:r>
      <w:r w:rsidR="00E412F4">
        <w:t xml:space="preserve"> отбора единиц комментирования, и это делает </w:t>
      </w:r>
      <w:r w:rsidR="00A95A49">
        <w:t>достигнутые автором результаты</w:t>
      </w:r>
      <w:r w:rsidR="00C35CBB">
        <w:t xml:space="preserve"> более значимыми.</w:t>
      </w:r>
    </w:p>
    <w:p w:rsidR="00B32FCE" w:rsidRDefault="00B32FCE" w:rsidP="00B32FCE">
      <w:pPr>
        <w:ind w:firstLine="709"/>
        <w:jc w:val="both"/>
      </w:pPr>
      <w:r>
        <w:t xml:space="preserve">В первой главе работы </w:t>
      </w:r>
      <w:r w:rsidR="00A95A49">
        <w:t>Ольга Марковна</w:t>
      </w:r>
      <w:r>
        <w:t xml:space="preserve"> приводит обзор литературы, посвященной языку советской эпохи, рассматривает термин «советизм», процессы архаизации, деархаизации и деидеологизации лексики.</w:t>
      </w:r>
      <w:r w:rsidR="00914605">
        <w:t xml:space="preserve"> </w:t>
      </w:r>
      <w:r w:rsidR="00A56011">
        <w:t>Здесь м</w:t>
      </w:r>
      <w:r w:rsidR="003472A8">
        <w:t>ожно заметить, что с</w:t>
      </w:r>
      <w:r>
        <w:t>лишком общим выглядит не подкрепленное</w:t>
      </w:r>
      <w:r>
        <w:t xml:space="preserve"> ссылкой на источник мнения</w:t>
      </w:r>
      <w:r>
        <w:t xml:space="preserve"> заявление о том, </w:t>
      </w:r>
      <w:r w:rsidRPr="00B32FCE">
        <w:t>что «</w:t>
      </w:r>
      <w:r w:rsidRPr="00B32FCE">
        <w:rPr>
          <w:i/>
        </w:rPr>
        <w:t>В процессе эволюции языка наиболее заметные изменения касаются семантики слова</w:t>
      </w:r>
      <w:r w:rsidRPr="00B32FCE">
        <w:t>»</w:t>
      </w:r>
      <w:r>
        <w:t xml:space="preserve"> (С. 14).</w:t>
      </w:r>
    </w:p>
    <w:p w:rsidR="001A57BC" w:rsidRDefault="001A57BC" w:rsidP="00B32FCE">
      <w:pPr>
        <w:ind w:firstLine="709"/>
        <w:jc w:val="both"/>
      </w:pPr>
      <w:r>
        <w:t>Обширный раздел посвящен комментированию хронологически отмеченной лексики</w:t>
      </w:r>
      <w:r w:rsidR="00A95A49">
        <w:t>.</w:t>
      </w:r>
      <w:r w:rsidR="00C976DD">
        <w:t xml:space="preserve"> Автор обосновывает необходимость экспериментального исследования</w:t>
      </w:r>
      <w:r w:rsidR="00B1687D">
        <w:t xml:space="preserve"> перцептивной и интерпретаторской способности читателя</w:t>
      </w:r>
      <w:r w:rsidR="00BF2874">
        <w:t>, в частности, читателя-ребенка как целевого субъекта восприятия текстов детской литературы.</w:t>
      </w:r>
      <w:r w:rsidR="00BC4455">
        <w:t xml:space="preserve"> Д</w:t>
      </w:r>
      <w:r w:rsidR="00BC4455">
        <w:t>ля своей работы</w:t>
      </w:r>
      <w:r w:rsidR="00B23F37">
        <w:t xml:space="preserve"> </w:t>
      </w:r>
      <w:r w:rsidR="006A3E8C">
        <w:t>Ольга Марковна выбирает подходы, продемонстрированные</w:t>
      </w:r>
      <w:r w:rsidR="00A2640D">
        <w:t xml:space="preserve"> </w:t>
      </w:r>
      <w:r w:rsidR="006A3E8C">
        <w:t>в работах</w:t>
      </w:r>
      <w:r w:rsidR="00A2640D">
        <w:t xml:space="preserve"> Дудко,</w:t>
      </w:r>
      <w:r w:rsidR="006A3E8C">
        <w:t xml:space="preserve"> </w:t>
      </w:r>
      <w:r w:rsidR="0040516C">
        <w:t>Маркасовой</w:t>
      </w:r>
      <w:r w:rsidR="0040516C">
        <w:t xml:space="preserve">, </w:t>
      </w:r>
      <w:proofErr w:type="spellStart"/>
      <w:r w:rsidR="0040516C">
        <w:t>Белышевой</w:t>
      </w:r>
      <w:proofErr w:type="spellEnd"/>
      <w:r w:rsidR="0040516C">
        <w:t xml:space="preserve"> и </w:t>
      </w:r>
      <w:proofErr w:type="spellStart"/>
      <w:r w:rsidR="00BA4155">
        <w:t>Клюшина</w:t>
      </w:r>
      <w:proofErr w:type="spellEnd"/>
      <w:r w:rsidR="0040516C">
        <w:t>.</w:t>
      </w:r>
    </w:p>
    <w:p w:rsidR="00A2640D" w:rsidRDefault="00EE1EF3" w:rsidP="00B32FCE">
      <w:pPr>
        <w:ind w:firstLine="709"/>
        <w:jc w:val="both"/>
      </w:pPr>
      <w:r>
        <w:t xml:space="preserve">Некоторые вопросы вызывает композиция работы. </w:t>
      </w:r>
      <w:r w:rsidR="00AB35F3">
        <w:t>Небольшой</w:t>
      </w:r>
      <w:r w:rsidR="000F4DAE">
        <w:t>, но крайне важный</w:t>
      </w:r>
      <w:r w:rsidR="00AB35F3">
        <w:t xml:space="preserve"> р</w:t>
      </w:r>
      <w:r>
        <w:t>аздел</w:t>
      </w:r>
      <w:r w:rsidR="00E9798C">
        <w:t> </w:t>
      </w:r>
      <w:r>
        <w:t>5 первой главы (</w:t>
      </w:r>
      <w:r w:rsidR="000F4DAE">
        <w:t xml:space="preserve">«Организация исследования», </w:t>
      </w:r>
      <w:r>
        <w:t>С. 23) «повисает» между обсуждением подходов к комментированию и выводами к первой главе. Возможно, этот раздел стоило бы помест</w:t>
      </w:r>
      <w:r w:rsidR="000F4DAE">
        <w:t xml:space="preserve">ить в начало практической главы и сделать более </w:t>
      </w:r>
      <w:r w:rsidR="000712C0">
        <w:t>развернутым</w:t>
      </w:r>
      <w:r w:rsidR="000F4DAE">
        <w:t xml:space="preserve">. </w:t>
      </w:r>
      <w:r w:rsidR="000712C0">
        <w:t>А </w:t>
      </w:r>
      <w:r w:rsidR="000F4DAE">
        <w:t>в приложении привести примеры анкет, которые предъявлялись детям.</w:t>
      </w:r>
      <w:r w:rsidR="000712C0">
        <w:t xml:space="preserve"> Хотелось бы также, чтобы автор поподробнее рассказал о своих испытуемых.</w:t>
      </w:r>
    </w:p>
    <w:p w:rsidR="00A548C7" w:rsidRPr="0095712A" w:rsidRDefault="008A534A" w:rsidP="00B32FCE">
      <w:pPr>
        <w:ind w:firstLine="709"/>
        <w:jc w:val="both"/>
      </w:pPr>
      <w:r>
        <w:t xml:space="preserve">Вторая глава начинается списком из 116 </w:t>
      </w:r>
      <w:r w:rsidR="00C1748B">
        <w:t>«</w:t>
      </w:r>
      <w:r>
        <w:t>хронологически отмеченных единиц</w:t>
      </w:r>
      <w:r w:rsidR="00C1748B">
        <w:t>»</w:t>
      </w:r>
      <w:r>
        <w:t>, отобранных автором в тексте романа Кавери</w:t>
      </w:r>
      <w:r w:rsidR="005B3130">
        <w:t>на</w:t>
      </w:r>
      <w:r>
        <w:t xml:space="preserve"> </w:t>
      </w:r>
      <w:r w:rsidR="005B3130">
        <w:t>(в</w:t>
      </w:r>
      <w:r>
        <w:t xml:space="preserve">ероятно, этот перечень следовало бы переместить в </w:t>
      </w:r>
      <w:r w:rsidR="005A19D2">
        <w:t>П</w:t>
      </w:r>
      <w:r>
        <w:t>риложение к работе</w:t>
      </w:r>
      <w:r w:rsidR="005B3130">
        <w:t>)</w:t>
      </w:r>
      <w:r w:rsidR="00A548C7">
        <w:t xml:space="preserve">. </w:t>
      </w:r>
      <w:r w:rsidR="0095712A" w:rsidRPr="0095712A">
        <w:t>Вопросов к приведенному перечню я задавать не буду, поскольку понятно, что</w:t>
      </w:r>
      <w:r w:rsidR="0095712A">
        <w:t xml:space="preserve"> любой авторский подход к отбору такого рода единиц (да ещ</w:t>
      </w:r>
      <w:r w:rsidR="00554D71">
        <w:t>ё</w:t>
      </w:r>
      <w:r w:rsidR="0095712A">
        <w:t xml:space="preserve"> и заданный таким широким рабочим понятием, как «хронологически отмеченная лексика») в той или иной степени может являться уязвимым для критики с точки зрения релевантности и полноты итогового списка.</w:t>
      </w:r>
    </w:p>
    <w:p w:rsidR="008A534A" w:rsidRDefault="008A534A" w:rsidP="00B32FCE">
      <w:pPr>
        <w:ind w:firstLine="709"/>
        <w:jc w:val="both"/>
      </w:pPr>
      <w:r>
        <w:t xml:space="preserve">Затем автор приводит список тематических групп, которые </w:t>
      </w:r>
      <w:r w:rsidR="00B76D59">
        <w:t>применяются им</w:t>
      </w:r>
      <w:r>
        <w:t xml:space="preserve"> для классификации отобранных лексических единиц</w:t>
      </w:r>
      <w:r w:rsidR="00197C44">
        <w:t>.</w:t>
      </w:r>
    </w:p>
    <w:p w:rsidR="00AB2961" w:rsidRDefault="00C135F0" w:rsidP="00B32FCE">
      <w:pPr>
        <w:ind w:firstLine="709"/>
        <w:jc w:val="both"/>
      </w:pPr>
      <w:r>
        <w:t>Основное содержание практической главы представляет собой последовательное рассмотрение</w:t>
      </w:r>
      <w:r w:rsidR="005B3130">
        <w:t xml:space="preserve"> того, какие ответы к </w:t>
      </w:r>
      <w:r w:rsidR="00483FE8">
        <w:t>анкет</w:t>
      </w:r>
      <w:r w:rsidR="005B3130">
        <w:t>ам</w:t>
      </w:r>
      <w:r w:rsidR="00483FE8">
        <w:t xml:space="preserve"> давали дети-респонденты. Здесь мне как читателю не хватило информации о том, предлагались ли </w:t>
      </w:r>
      <w:r w:rsidR="005B3130">
        <w:t>испытуемым</w:t>
      </w:r>
      <w:r w:rsidR="00483FE8">
        <w:t xml:space="preserve"> </w:t>
      </w:r>
      <w:r w:rsidR="00483FE8" w:rsidRPr="00483FE8">
        <w:rPr>
          <w:b/>
        </w:rPr>
        <w:t>варианты ответа</w:t>
      </w:r>
      <w:r w:rsidR="00483FE8">
        <w:t xml:space="preserve">, поскольку сами ответы выглядят, скажем так, достаточно единообразно, хотя </w:t>
      </w:r>
      <w:r w:rsidR="007D0C7A">
        <w:t>временами</w:t>
      </w:r>
      <w:r w:rsidR="00483FE8">
        <w:t xml:space="preserve"> и совершенно неожиданно. </w:t>
      </w:r>
      <w:r w:rsidR="00AB2961">
        <w:t>А</w:t>
      </w:r>
      <w:r w:rsidR="005B3130">
        <w:t xml:space="preserve">втором </w:t>
      </w:r>
      <w:r w:rsidR="00AB2961">
        <w:t>могут учитыва</w:t>
      </w:r>
      <w:r w:rsidR="005B3130">
        <w:t xml:space="preserve">ется </w:t>
      </w:r>
      <w:r w:rsidR="00C1748B">
        <w:t xml:space="preserve">четыре, пять, </w:t>
      </w:r>
      <w:r w:rsidR="005B3130">
        <w:t>шесть</w:t>
      </w:r>
      <w:r w:rsidR="00C1748B">
        <w:t>, семь (но не двадцать, тридцать и т.д.)</w:t>
      </w:r>
      <w:r w:rsidR="005B3130">
        <w:t xml:space="preserve"> вариантов ответа. По приведенной диаграмме можно понять, </w:t>
      </w:r>
      <w:r w:rsidR="005B3130">
        <w:lastRenderedPageBreak/>
        <w:t>сколько человек приняло участие в эксперименте. Но каким же образом независимо друг от друга дети могли давать единообразные</w:t>
      </w:r>
      <w:r w:rsidR="00AB2961">
        <w:t xml:space="preserve">, но </w:t>
      </w:r>
      <w:r w:rsidR="0095712A">
        <w:t xml:space="preserve">часто </w:t>
      </w:r>
      <w:r w:rsidR="00AB2961">
        <w:t>неочевидно мотивированные</w:t>
      </w:r>
      <w:r w:rsidR="005B3130">
        <w:t xml:space="preserve"> ответы, если их</w:t>
      </w:r>
      <w:r w:rsidR="00C1748B">
        <w:t xml:space="preserve"> (детей), например, сто</w:t>
      </w:r>
      <w:r w:rsidR="00C1748B" w:rsidRPr="00C1748B">
        <w:t>?</w:t>
      </w:r>
      <w:r w:rsidR="00AB2961">
        <w:t xml:space="preserve"> </w:t>
      </w:r>
      <w:r w:rsidR="005B3130">
        <w:t>Может быть, автор</w:t>
      </w:r>
      <w:r w:rsidR="00C1748B" w:rsidRPr="00C1748B">
        <w:t xml:space="preserve"> (</w:t>
      </w:r>
      <w:r w:rsidR="00C1748B">
        <w:t>для того, чтобы обработка результатов анкетирования стала возможной)</w:t>
      </w:r>
      <w:r w:rsidR="005B3130">
        <w:t xml:space="preserve"> сводил ответы к</w:t>
      </w:r>
      <w:r w:rsidR="00C1748B">
        <w:t xml:space="preserve"> какому-то едино</w:t>
      </w:r>
      <w:r w:rsidR="00653F7C">
        <w:t>му</w:t>
      </w:r>
      <w:r w:rsidR="00C1748B">
        <w:t xml:space="preserve"> виду</w:t>
      </w:r>
      <w:r w:rsidR="00C1748B" w:rsidRPr="00C1748B">
        <w:t>?</w:t>
      </w:r>
    </w:p>
    <w:p w:rsidR="00483FE8" w:rsidRDefault="0095712A" w:rsidP="00B32FCE">
      <w:pPr>
        <w:ind w:firstLine="709"/>
        <w:jc w:val="both"/>
      </w:pPr>
      <w:r>
        <w:t>Добавлю, что п</w:t>
      </w:r>
      <w:r w:rsidR="00AB2961">
        <w:t>ри чтении этого раздела работы часто не</w:t>
      </w:r>
      <w:r w:rsidR="00C1748B">
        <w:t xml:space="preserve"> хватает контекстов</w:t>
      </w:r>
      <w:r w:rsidR="00AB2961">
        <w:t xml:space="preserve"> употребления исследуемых лексических единиц</w:t>
      </w:r>
      <w:r w:rsidR="00C1748B">
        <w:t xml:space="preserve"> (</w:t>
      </w:r>
      <w:r w:rsidR="00AB2961">
        <w:t xml:space="preserve">просто </w:t>
      </w:r>
      <w:r w:rsidR="00C1748B">
        <w:t xml:space="preserve">для понимания того, на что могли опираться дети при </w:t>
      </w:r>
      <w:r w:rsidR="00C903C8">
        <w:t>семантизации</w:t>
      </w:r>
      <w:r w:rsidR="00C1748B">
        <w:t>)</w:t>
      </w:r>
      <w:r w:rsidR="00AB2961">
        <w:t>.</w:t>
      </w:r>
    </w:p>
    <w:p w:rsidR="008A534A" w:rsidRDefault="00C903C8" w:rsidP="00B32FCE">
      <w:pPr>
        <w:ind w:firstLine="709"/>
        <w:jc w:val="both"/>
      </w:pPr>
      <w:r>
        <w:t>Для идеологии работы</w:t>
      </w:r>
      <w:r w:rsidR="00755098">
        <w:t xml:space="preserve"> </w:t>
      </w:r>
      <w:r>
        <w:t>важен третий разде</w:t>
      </w:r>
      <w:r w:rsidR="00755098">
        <w:t xml:space="preserve">л исследовательской главы, в которой </w:t>
      </w:r>
      <w:r w:rsidR="00B15CDA">
        <w:t>приводится классификация</w:t>
      </w:r>
      <w:r w:rsidR="00755098" w:rsidRPr="00755098">
        <w:t xml:space="preserve"> </w:t>
      </w:r>
      <w:r w:rsidR="00755098">
        <w:t>«</w:t>
      </w:r>
      <w:r w:rsidR="00B15CDA">
        <w:rPr>
          <w:i/>
        </w:rPr>
        <w:t>изученных единиц</w:t>
      </w:r>
      <w:r w:rsidR="00755098" w:rsidRPr="00755098">
        <w:rPr>
          <w:i/>
        </w:rPr>
        <w:t xml:space="preserve"> исходя из того, насколько каждой из них необходим комментарий</w:t>
      </w:r>
      <w:r w:rsidR="00755098">
        <w:t>»</w:t>
      </w:r>
      <w:r w:rsidR="00D20B1E">
        <w:t xml:space="preserve">. </w:t>
      </w:r>
      <w:r w:rsidR="001D1D4E">
        <w:t xml:space="preserve">В </w:t>
      </w:r>
      <w:r w:rsidR="00AF4E19">
        <w:t>итоговом</w:t>
      </w:r>
      <w:r w:rsidR="001D1D4E">
        <w:t xml:space="preserve"> разделе содержатся </w:t>
      </w:r>
      <w:r w:rsidR="00C426F2">
        <w:t>заключения о применении представленного метода отбора и оценки единиц, подлежащих комментированию, в издательской практике.</w:t>
      </w:r>
      <w:r w:rsidR="008C010E">
        <w:t xml:space="preserve"> </w:t>
      </w:r>
      <w:r w:rsidR="003246B5">
        <w:t>Интересно было бы узнать, как соотносятся результаты, полученные автором, с результатами, полученными его предшественниками (в частности, Дудко).</w:t>
      </w:r>
    </w:p>
    <w:p w:rsidR="00D20B1E" w:rsidRDefault="00C426F2" w:rsidP="00B32FCE">
      <w:pPr>
        <w:ind w:firstLine="709"/>
        <w:jc w:val="both"/>
      </w:pPr>
      <w:r w:rsidRPr="00A05B4F">
        <w:t>Практическая ценность</w:t>
      </w:r>
      <w:r w:rsidR="00A05B4F" w:rsidRPr="00A05B4F">
        <w:t xml:space="preserve"> и качество</w:t>
      </w:r>
      <w:r w:rsidRPr="00A05B4F">
        <w:t xml:space="preserve"> представленной работы, как уже было </w:t>
      </w:r>
      <w:r w:rsidR="00A05B4F" w:rsidRPr="00A05B4F">
        <w:t>сказано, не вызываю</w:t>
      </w:r>
      <w:r w:rsidRPr="00A05B4F">
        <w:t xml:space="preserve">т сомнения. </w:t>
      </w:r>
      <w:r w:rsidR="00A05B4F" w:rsidRPr="00A05B4F">
        <w:t>Тем не менее, как кажется, следует добавить следующие частные замечания к её оформлению</w:t>
      </w:r>
      <w:r w:rsidR="00A05B4F">
        <w:t xml:space="preserve"> и содержанию</w:t>
      </w:r>
      <w:r w:rsidR="00A05B4F" w:rsidRPr="00A05B4F">
        <w:t>:</w:t>
      </w:r>
    </w:p>
    <w:p w:rsidR="00EF153C" w:rsidRDefault="00221982" w:rsidP="00EF153C">
      <w:pPr>
        <w:ind w:firstLine="709"/>
        <w:jc w:val="both"/>
      </w:pPr>
      <w:r>
        <w:t>Ольга Марковна</w:t>
      </w:r>
      <w:bookmarkStart w:id="0" w:name="_GoBack"/>
      <w:bookmarkEnd w:id="0"/>
      <w:r w:rsidR="00EF153C">
        <w:t xml:space="preserve"> активно оперирует терминами «</w:t>
      </w:r>
      <w:r w:rsidR="00EF153C" w:rsidRPr="00914605">
        <w:rPr>
          <w:i/>
        </w:rPr>
        <w:t>картина мира</w:t>
      </w:r>
      <w:r w:rsidR="00EF153C">
        <w:t>», «</w:t>
      </w:r>
      <w:r w:rsidR="00EF153C" w:rsidRPr="00914605">
        <w:rPr>
          <w:i/>
        </w:rPr>
        <w:t>языковая картина мира</w:t>
      </w:r>
      <w:r w:rsidR="00EF153C">
        <w:t>» (С 3, 7, 17), «</w:t>
      </w:r>
      <w:r w:rsidR="00EF153C" w:rsidRPr="00914605">
        <w:rPr>
          <w:i/>
        </w:rPr>
        <w:t>языковая личность</w:t>
      </w:r>
      <w:r w:rsidR="00EF153C">
        <w:t>», но не приводит толкования этих те</w:t>
      </w:r>
      <w:r w:rsidR="00EF153C">
        <w:t>рминов.</w:t>
      </w:r>
    </w:p>
    <w:p w:rsidR="00156B83" w:rsidRDefault="0074029B" w:rsidP="004B21A0">
      <w:pPr>
        <w:ind w:firstLine="709"/>
        <w:jc w:val="both"/>
      </w:pPr>
      <w:r>
        <w:t>Хотелось бы, чтобы автор оформлял цитаты и ссылки</w:t>
      </w:r>
      <w:r w:rsidR="008801D7">
        <w:t xml:space="preserve"> на источники информации</w:t>
      </w:r>
      <w:r>
        <w:t xml:space="preserve"> более аккуратно. Так, на С. 14 приводятся </w:t>
      </w:r>
      <w:r w:rsidR="008801D7">
        <w:t xml:space="preserve">определения историзма и архаизма. Определение архаизма явно не </w:t>
      </w:r>
      <w:r w:rsidR="00C14C26">
        <w:t>принадлежит Ольге Марковне</w:t>
      </w:r>
      <w:r w:rsidR="008801D7">
        <w:t>, следовательно, должно содержать</w:t>
      </w:r>
      <w:r w:rsidR="00C14C26">
        <w:t xml:space="preserve"> ссылку на свой источник. </w:t>
      </w:r>
      <w:r w:rsidR="00A95A49">
        <w:t xml:space="preserve">На С. 20 фрагмент текста </w:t>
      </w:r>
      <w:r w:rsidR="00A95A49" w:rsidRPr="00A95A49">
        <w:t>«</w:t>
      </w:r>
      <w:r w:rsidR="00A95A49" w:rsidRPr="00A95A49">
        <w:rPr>
          <w:i/>
        </w:rPr>
        <w:t>Читатель при восприятии речи выполняет комплекс последовательных операций, направленных на адекватное представление коммуникативного намерения автора</w:t>
      </w:r>
      <w:r w:rsidR="00A95A49" w:rsidRPr="00A95A49">
        <w:t>»</w:t>
      </w:r>
      <w:r w:rsidR="00A95A49">
        <w:t xml:space="preserve"> представляет собой незакавыченную цитату из энциклопедического словаря-справочника «Культура русской речи». Далее не</w:t>
      </w:r>
      <w:r w:rsidR="00A05B4F">
        <w:t xml:space="preserve"> </w:t>
      </w:r>
      <w:r w:rsidR="00A95A49">
        <w:t>закавычено определение «</w:t>
      </w:r>
      <w:r w:rsidR="00A95A49" w:rsidRPr="00A95A49">
        <w:rPr>
          <w:i/>
        </w:rPr>
        <w:t>образа адресата</w:t>
      </w:r>
      <w:r w:rsidR="00A95A49">
        <w:t xml:space="preserve">» </w:t>
      </w:r>
      <w:r w:rsidR="00156B83">
        <w:t>(С. 20).</w:t>
      </w:r>
    </w:p>
    <w:p w:rsidR="00E07028" w:rsidRDefault="00C14C26" w:rsidP="004B21A0">
      <w:pPr>
        <w:ind w:firstLine="709"/>
        <w:jc w:val="both"/>
      </w:pPr>
      <w:r>
        <w:t>На С. </w:t>
      </w:r>
      <w:r w:rsidR="008801D7">
        <w:t>6 читаем: «</w:t>
      </w:r>
      <w:r w:rsidR="00A95A49">
        <w:rPr>
          <w:i/>
        </w:rPr>
        <w:t>А. </w:t>
      </w:r>
      <w:r w:rsidR="008801D7" w:rsidRPr="008801D7">
        <w:rPr>
          <w:i/>
        </w:rPr>
        <w:t xml:space="preserve">Фадеев, например, еще в 40-е годы упрекал писателя в том, что его роман написан в чуждой </w:t>
      </w:r>
      <w:r w:rsidR="008801D7" w:rsidRPr="00E07028">
        <w:rPr>
          <w:i/>
        </w:rPr>
        <w:t>нам</w:t>
      </w:r>
      <w:r w:rsidR="008801D7" w:rsidRPr="00E07028">
        <w:rPr>
          <w:b/>
          <w:i/>
        </w:rPr>
        <w:t xml:space="preserve"> </w:t>
      </w:r>
      <w:r w:rsidR="008801D7" w:rsidRPr="008801D7">
        <w:rPr>
          <w:i/>
        </w:rPr>
        <w:t>западной диккенсовско-стивенсовской манере</w:t>
      </w:r>
      <w:r w:rsidR="008801D7">
        <w:t>». Очевидно, высказывание Фадеева</w:t>
      </w:r>
      <w:r w:rsidR="00A95A49">
        <w:t xml:space="preserve"> также</w:t>
      </w:r>
      <w:r w:rsidR="008801D7">
        <w:t xml:space="preserve"> следовало бы </w:t>
      </w:r>
      <w:r w:rsidR="00A95A49">
        <w:t>поместить в кавычки</w:t>
      </w:r>
      <w:r w:rsidR="008801D7">
        <w:t xml:space="preserve">, </w:t>
      </w:r>
      <w:r>
        <w:t>так как в противном случае</w:t>
      </w:r>
      <w:r w:rsidR="008801D7">
        <w:t xml:space="preserve"> оно приобретает</w:t>
      </w:r>
      <w:r>
        <w:t xml:space="preserve"> абсурдный оттенок</w:t>
      </w:r>
      <w:r w:rsidR="00E07028">
        <w:t xml:space="preserve"> в силу наличия местоимения «</w:t>
      </w:r>
      <w:r w:rsidR="00E07028" w:rsidRPr="00E07028">
        <w:rPr>
          <w:i/>
        </w:rPr>
        <w:t>нам</w:t>
      </w:r>
      <w:r w:rsidR="00E07028">
        <w:t xml:space="preserve">». На С. 12 </w:t>
      </w:r>
      <w:r w:rsidR="008E2BC5">
        <w:t>автор рассказывает</w:t>
      </w:r>
      <w:r w:rsidR="00E07028">
        <w:t xml:space="preserve"> о </w:t>
      </w:r>
      <w:r w:rsidR="008E2BC5">
        <w:t>прекращении процесса издания</w:t>
      </w:r>
      <w:r w:rsidR="00E07028">
        <w:t xml:space="preserve"> Академического словаря шахматовской редакции, </w:t>
      </w:r>
      <w:r w:rsidR="008E2BC5">
        <w:t xml:space="preserve">ссылаясь на статью Е.В. Маркасовой, но у читателя нет никакой возможности узнать, о какой статье идет речь, поскольку названия статьи и ссылки на </w:t>
      </w:r>
      <w:r w:rsidR="00563BA5">
        <w:t>неё</w:t>
      </w:r>
      <w:r w:rsidR="008E2BC5">
        <w:t xml:space="preserve"> в тексте работы нет.</w:t>
      </w:r>
    </w:p>
    <w:p w:rsidR="00B3789F" w:rsidRDefault="0032705F" w:rsidP="004B21A0">
      <w:pPr>
        <w:ind w:firstLine="709"/>
        <w:jc w:val="both"/>
      </w:pPr>
      <w:r>
        <w:t xml:space="preserve">В </w:t>
      </w:r>
      <w:r w:rsidR="00B86BA5">
        <w:t>то же время нужно сказать, что при проведении исследования автором затрачен огромный труд, что структура работы ясна и логич</w:t>
      </w:r>
      <w:r w:rsidR="008C010E">
        <w:t>на, а стиль</w:t>
      </w:r>
      <w:r w:rsidR="00B86BA5">
        <w:t xml:space="preserve"> не вызывает</w:t>
      </w:r>
      <w:r w:rsidR="00B210BF">
        <w:t xml:space="preserve"> </w:t>
      </w:r>
      <w:r w:rsidR="00B86BA5">
        <w:t xml:space="preserve">нареканий. </w:t>
      </w:r>
      <w:r w:rsidR="00B210BF">
        <w:t>Отмечу</w:t>
      </w:r>
      <w:r w:rsidR="0095528C">
        <w:t xml:space="preserve">, что </w:t>
      </w:r>
      <w:r w:rsidR="008C010E">
        <w:t>Ольга Марковна</w:t>
      </w:r>
      <w:r w:rsidR="0095528C">
        <w:t xml:space="preserve"> продемонстрировал</w:t>
      </w:r>
      <w:r w:rsidR="008C010E">
        <w:t>а</w:t>
      </w:r>
      <w:r w:rsidR="0095528C">
        <w:t xml:space="preserve"> неплохое знание литературы вопроса и </w:t>
      </w:r>
      <w:r w:rsidR="00B210BF">
        <w:t>тщательную проработку избранной темы.</w:t>
      </w:r>
    </w:p>
    <w:p w:rsidR="00914605" w:rsidRDefault="00B86BA5" w:rsidP="004B21A0">
      <w:pPr>
        <w:ind w:firstLine="709"/>
        <w:jc w:val="both"/>
      </w:pPr>
      <w:r>
        <w:t>Следовательно, н</w:t>
      </w:r>
      <w:r w:rsidR="002C4CFB">
        <w:t>есмотря на высказанные замечания, м</w:t>
      </w:r>
      <w:r w:rsidR="00BF0DCC">
        <w:t>ожно заключить</w:t>
      </w:r>
      <w:r w:rsidR="00A05B4F">
        <w:t>,</w:t>
      </w:r>
      <w:r w:rsidR="00BF0DCC">
        <w:t xml:space="preserve"> что</w:t>
      </w:r>
      <w:r w:rsidR="00A05B4F">
        <w:t xml:space="preserve"> работа Ольги Марковны является самостоятельным и законченным исследованием, </w:t>
      </w:r>
      <w:r w:rsidR="00E1732C">
        <w:t>соответствует</w:t>
      </w:r>
      <w:r w:rsidR="00A05B4F">
        <w:t xml:space="preserve"> требованиям, предъявляемым к вып</w:t>
      </w:r>
      <w:r w:rsidR="00EF153C">
        <w:t>ускным квалификационным работам, представленным на соискание степени магистра лингвистики</w:t>
      </w:r>
      <w:r w:rsidR="00E1732C">
        <w:t>, и достойна высокой оценки.</w:t>
      </w:r>
    </w:p>
    <w:p w:rsidR="00E1732C" w:rsidRDefault="00E1732C" w:rsidP="004B21A0">
      <w:pPr>
        <w:ind w:firstLine="709"/>
        <w:jc w:val="both"/>
      </w:pPr>
    </w:p>
    <w:p w:rsidR="00E1732C" w:rsidRDefault="00E1732C" w:rsidP="004B21A0">
      <w:pPr>
        <w:ind w:firstLine="709"/>
        <w:jc w:val="both"/>
      </w:pPr>
    </w:p>
    <w:p w:rsidR="00E1732C" w:rsidRDefault="00E1732C" w:rsidP="004B21A0">
      <w:pPr>
        <w:ind w:firstLine="709"/>
        <w:jc w:val="both"/>
      </w:pPr>
      <w:r>
        <w:t xml:space="preserve">К. </w:t>
      </w:r>
      <w:proofErr w:type="spellStart"/>
      <w:r>
        <w:t>филол</w:t>
      </w:r>
      <w:proofErr w:type="spellEnd"/>
      <w:r>
        <w:t xml:space="preserve">. н. </w:t>
      </w:r>
      <w:r>
        <w:tab/>
      </w:r>
      <w:r>
        <w:tab/>
      </w:r>
      <w:r>
        <w:tab/>
      </w:r>
      <w:r>
        <w:tab/>
      </w:r>
      <w:r w:rsidR="00EA5223">
        <w:tab/>
      </w:r>
      <w:r w:rsidR="00EA5223">
        <w:tab/>
      </w:r>
      <w:r>
        <w:tab/>
        <w:t>О. </w:t>
      </w:r>
      <w:proofErr w:type="spellStart"/>
      <w:r>
        <w:t>Блинова</w:t>
      </w:r>
      <w:proofErr w:type="spellEnd"/>
    </w:p>
    <w:p w:rsidR="00E1732C" w:rsidRDefault="00E1732C" w:rsidP="004B21A0">
      <w:pPr>
        <w:ind w:firstLine="709"/>
        <w:jc w:val="both"/>
      </w:pPr>
    </w:p>
    <w:p w:rsidR="00E1732C" w:rsidRPr="00E07028" w:rsidRDefault="00E1732C" w:rsidP="004B21A0">
      <w:pPr>
        <w:ind w:firstLine="709"/>
        <w:jc w:val="both"/>
      </w:pPr>
      <w:r>
        <w:t>13.06.2014</w:t>
      </w:r>
    </w:p>
    <w:p w:rsidR="00FB603A" w:rsidRDefault="00FB603A" w:rsidP="000E3B9F">
      <w:pPr>
        <w:jc w:val="both"/>
      </w:pPr>
    </w:p>
    <w:sectPr w:rsidR="00FB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A"/>
    <w:rsid w:val="000712C0"/>
    <w:rsid w:val="000A7BFA"/>
    <w:rsid w:val="000B5D55"/>
    <w:rsid w:val="000E3B9F"/>
    <w:rsid w:val="000F3545"/>
    <w:rsid w:val="000F4DAE"/>
    <w:rsid w:val="00156B83"/>
    <w:rsid w:val="00197C44"/>
    <w:rsid w:val="001A564B"/>
    <w:rsid w:val="001A57BC"/>
    <w:rsid w:val="001D1D4E"/>
    <w:rsid w:val="00221982"/>
    <w:rsid w:val="002C4CFB"/>
    <w:rsid w:val="002F6C94"/>
    <w:rsid w:val="003246B5"/>
    <w:rsid w:val="0032705F"/>
    <w:rsid w:val="0034102D"/>
    <w:rsid w:val="003472A8"/>
    <w:rsid w:val="0040516C"/>
    <w:rsid w:val="00456AD7"/>
    <w:rsid w:val="00483FE8"/>
    <w:rsid w:val="00492795"/>
    <w:rsid w:val="004A2F1A"/>
    <w:rsid w:val="004B21A0"/>
    <w:rsid w:val="004F6C99"/>
    <w:rsid w:val="00554D71"/>
    <w:rsid w:val="00563BA5"/>
    <w:rsid w:val="005A19D2"/>
    <w:rsid w:val="005B3130"/>
    <w:rsid w:val="005D6DA9"/>
    <w:rsid w:val="00653F7C"/>
    <w:rsid w:val="006A300F"/>
    <w:rsid w:val="006A3E8C"/>
    <w:rsid w:val="007134D1"/>
    <w:rsid w:val="007216B1"/>
    <w:rsid w:val="00726B9C"/>
    <w:rsid w:val="0074029B"/>
    <w:rsid w:val="00755098"/>
    <w:rsid w:val="00793503"/>
    <w:rsid w:val="007D0C7A"/>
    <w:rsid w:val="007E7756"/>
    <w:rsid w:val="008801D7"/>
    <w:rsid w:val="008A534A"/>
    <w:rsid w:val="008C010E"/>
    <w:rsid w:val="008E2BC5"/>
    <w:rsid w:val="008E7CEE"/>
    <w:rsid w:val="00914605"/>
    <w:rsid w:val="0095528C"/>
    <w:rsid w:val="0095712A"/>
    <w:rsid w:val="009B5CAA"/>
    <w:rsid w:val="00A05B4F"/>
    <w:rsid w:val="00A2640D"/>
    <w:rsid w:val="00A548C7"/>
    <w:rsid w:val="00A56011"/>
    <w:rsid w:val="00A95A49"/>
    <w:rsid w:val="00AB2961"/>
    <w:rsid w:val="00AB35F3"/>
    <w:rsid w:val="00AF4E19"/>
    <w:rsid w:val="00B15CDA"/>
    <w:rsid w:val="00B1687D"/>
    <w:rsid w:val="00B210BF"/>
    <w:rsid w:val="00B23F37"/>
    <w:rsid w:val="00B27B0E"/>
    <w:rsid w:val="00B328AC"/>
    <w:rsid w:val="00B32FCE"/>
    <w:rsid w:val="00B3789F"/>
    <w:rsid w:val="00B76D59"/>
    <w:rsid w:val="00B86BA5"/>
    <w:rsid w:val="00BA4155"/>
    <w:rsid w:val="00BC4455"/>
    <w:rsid w:val="00BF0DCC"/>
    <w:rsid w:val="00BF2874"/>
    <w:rsid w:val="00C135F0"/>
    <w:rsid w:val="00C14C26"/>
    <w:rsid w:val="00C1748B"/>
    <w:rsid w:val="00C35CBB"/>
    <w:rsid w:val="00C426F2"/>
    <w:rsid w:val="00C7281F"/>
    <w:rsid w:val="00C72939"/>
    <w:rsid w:val="00C903C8"/>
    <w:rsid w:val="00C976DD"/>
    <w:rsid w:val="00CA07EA"/>
    <w:rsid w:val="00CD0B9C"/>
    <w:rsid w:val="00D10F2E"/>
    <w:rsid w:val="00D20B1E"/>
    <w:rsid w:val="00D354D4"/>
    <w:rsid w:val="00D53C1D"/>
    <w:rsid w:val="00DE2BEB"/>
    <w:rsid w:val="00E07028"/>
    <w:rsid w:val="00E1732C"/>
    <w:rsid w:val="00E24A73"/>
    <w:rsid w:val="00E412F4"/>
    <w:rsid w:val="00E5148B"/>
    <w:rsid w:val="00E9798C"/>
    <w:rsid w:val="00EA5223"/>
    <w:rsid w:val="00ED11DA"/>
    <w:rsid w:val="00ED5A95"/>
    <w:rsid w:val="00EE1EF3"/>
    <w:rsid w:val="00EF153C"/>
    <w:rsid w:val="00F652E3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1878-2FD8-47C2-8123-4E19053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B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98</cp:revision>
  <dcterms:created xsi:type="dcterms:W3CDTF">2014-06-13T07:32:00Z</dcterms:created>
  <dcterms:modified xsi:type="dcterms:W3CDTF">2014-06-13T11:04:00Z</dcterms:modified>
</cp:coreProperties>
</file>