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0D" w:rsidRDefault="009E120D" w:rsidP="009E12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9E120D" w:rsidRDefault="009E120D" w:rsidP="009E120D">
      <w:pPr>
        <w:spacing w:after="0"/>
        <w:jc w:val="both"/>
        <w:rPr>
          <w:sz w:val="28"/>
          <w:szCs w:val="28"/>
        </w:rPr>
      </w:pPr>
    </w:p>
    <w:p w:rsidR="009E120D" w:rsidRDefault="009E120D" w:rsidP="009E120D">
      <w:pPr>
        <w:spacing w:after="0"/>
        <w:jc w:val="both"/>
        <w:rPr>
          <w:sz w:val="28"/>
          <w:szCs w:val="28"/>
        </w:rPr>
      </w:pPr>
    </w:p>
    <w:p w:rsidR="009E120D" w:rsidRDefault="009E120D" w:rsidP="009E120D">
      <w:pPr>
        <w:spacing w:after="0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выпускной квалификационной работе на соискание степени магистра лингвистики  </w:t>
      </w:r>
      <w:r w:rsidRPr="00A202F4">
        <w:rPr>
          <w:rFonts w:eastAsia="Calibri" w:cs="Times New Roman"/>
          <w:sz w:val="28"/>
          <w:szCs w:val="28"/>
        </w:rPr>
        <w:t>Фановой Анастасии Юрьевны</w:t>
      </w:r>
      <w:r w:rsidRPr="00946387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«Особенности языка юридических текстов в итальянском и русском</w:t>
      </w: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6387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языках (на материале Уголовных кодексов Италии и России)»</w:t>
      </w:r>
    </w:p>
    <w:p w:rsidR="009E120D" w:rsidRDefault="009E120D" w:rsidP="00B03AA4">
      <w:pPr>
        <w:spacing w:after="0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E3664C" w:rsidRDefault="00EB3B90" w:rsidP="00B03AA4">
      <w:pPr>
        <w:spacing w:after="0" w:line="360" w:lineRule="auto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</w:p>
    <w:p w:rsidR="009E120D" w:rsidRDefault="00E3664C" w:rsidP="00B03AA4">
      <w:pPr>
        <w:spacing w:after="0" w:line="360" w:lineRule="auto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  <w:r w:rsidR="00D85C4F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Квалификационная</w:t>
      </w:r>
      <w:r w:rsidR="002E60D7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р</w:t>
      </w:r>
      <w:r w:rsidR="009E120D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абота написана в русле исследований, </w:t>
      </w:r>
      <w:r w:rsidR="00714963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направленных на </w:t>
      </w:r>
      <w:r w:rsidR="00596B5C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выявление</w:t>
      </w:r>
      <w:r w:rsidR="00714963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специфических черт</w:t>
      </w:r>
      <w:r w:rsidR="009E120D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профессиональных языков в различных сферах человеческой деятельности. Выбрав в качестве объекта исследования одну из разновидностей языка права – язык законодательных актов, автор работы проводит анализ языковых особенностей на материале текста Уголовного Кодекса Италии, мало изученного с этой точки зрения. Новизну работы определил и сопоставительный аспект исследования, а именно, сравнение с языком текста Уголовного Кодекса России.</w:t>
      </w:r>
    </w:p>
    <w:p w:rsidR="00B405D0" w:rsidRDefault="009E120D" w:rsidP="00F55B39">
      <w:pPr>
        <w:spacing w:after="0" w:line="360" w:lineRule="auto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  <w:r w:rsidRPr="00B405D0">
        <w:rPr>
          <w:rFonts w:eastAsia="Calibri" w:cs="Times New Roman"/>
          <w:bCs/>
          <w:color w:val="000000"/>
          <w:sz w:val="28"/>
          <w:szCs w:val="28"/>
        </w:rPr>
        <w:t>На основе результатов, полученных в ходе анализа языкового материала</w:t>
      </w:r>
      <w:r w:rsidR="00B405D0">
        <w:rPr>
          <w:rFonts w:eastAsia="Calibri" w:cs="Times New Roman"/>
          <w:bCs/>
          <w:color w:val="000000"/>
          <w:sz w:val="28"/>
          <w:szCs w:val="28"/>
        </w:rPr>
        <w:t xml:space="preserve">, </w:t>
      </w:r>
      <w:r w:rsidRPr="00B405D0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="00B405D0" w:rsidRPr="00B405D0">
        <w:rPr>
          <w:rFonts w:eastAsia="Calibri" w:cs="Times New Roman"/>
          <w:bCs/>
          <w:color w:val="000000"/>
          <w:sz w:val="28"/>
          <w:szCs w:val="28"/>
        </w:rPr>
        <w:t xml:space="preserve">А.Ю. </w:t>
      </w:r>
      <w:proofErr w:type="spellStart"/>
      <w:r w:rsidRPr="00B405D0">
        <w:rPr>
          <w:rFonts w:eastAsia="Calibri" w:cs="Times New Roman"/>
          <w:bCs/>
          <w:color w:val="000000"/>
          <w:sz w:val="28"/>
          <w:szCs w:val="28"/>
        </w:rPr>
        <w:t>Фанова</w:t>
      </w:r>
      <w:proofErr w:type="spellEnd"/>
      <w:r w:rsidRPr="00B405D0">
        <w:rPr>
          <w:rFonts w:eastAsia="Calibri" w:cs="Times New Roman"/>
          <w:bCs/>
          <w:color w:val="000000"/>
          <w:sz w:val="28"/>
          <w:szCs w:val="28"/>
        </w:rPr>
        <w:t xml:space="preserve"> делает убедительные выводы</w:t>
      </w: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о характерных чертах</w:t>
      </w:r>
      <w:r w:rsidR="00B405D0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языка изученных  юридических текстов, </w:t>
      </w:r>
      <w:r w:rsidR="00A86B1A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делая акцент на их сопоставлении</w:t>
      </w:r>
      <w:r w:rsidR="00B405D0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, выявляя</w:t>
      </w:r>
      <w:r w:rsidR="00C40B0D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A1449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таким образом, существующие между ними </w:t>
      </w:r>
      <w:r w:rsidR="00B405D0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 сходства и различия.</w:t>
      </w:r>
    </w:p>
    <w:p w:rsidR="00EB3B90" w:rsidRDefault="00C40B0D" w:rsidP="00F55B39">
      <w:pPr>
        <w:spacing w:after="0" w:line="360" w:lineRule="auto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  <w:t>Автору работы</w:t>
      </w:r>
      <w:r w:rsidR="00851380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5770E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безусловно</w:t>
      </w:r>
      <w:r w:rsidR="00496C31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75770E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удалось решить поставленные задачи</w:t>
      </w:r>
      <w:r w:rsidR="00EB3B90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, а ее результаты вносят вклад в сопоставительное итальянско-русское языкознание.</w:t>
      </w:r>
    </w:p>
    <w:p w:rsidR="00C40B0D" w:rsidRDefault="00EB3B90" w:rsidP="00F55B39">
      <w:pPr>
        <w:spacing w:after="0" w:line="360" w:lineRule="auto"/>
        <w:jc w:val="both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ab/>
      </w:r>
      <w:r w:rsidR="00C40B0D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Считаю, что выпускная квалификационная работа А.Ю. Фа</w:t>
      </w:r>
      <w:r w:rsidR="0075770E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новой может быть представлена к защите</w:t>
      </w:r>
      <w:r w:rsidR="00C40B0D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на соискание степени магистра лингвистики.</w:t>
      </w:r>
    </w:p>
    <w:p w:rsidR="00CB3759" w:rsidRDefault="00CB3759" w:rsidP="00B405D0">
      <w:pPr>
        <w:spacing w:line="360" w:lineRule="auto"/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</w:pPr>
    </w:p>
    <w:p w:rsidR="00F77CFF" w:rsidRDefault="00B405D0" w:rsidP="00BC2A4B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77CFF">
        <w:rPr>
          <w:sz w:val="28"/>
          <w:szCs w:val="28"/>
        </w:rPr>
        <w:t xml:space="preserve">К.ф.н., доцент кафедры романской филологии  </w:t>
      </w:r>
    </w:p>
    <w:p w:rsidR="00F21D40" w:rsidRDefault="00F77CFF" w:rsidP="00BC2A4B">
      <w:pPr>
        <w:spacing w:line="360" w:lineRule="auto"/>
        <w:jc w:val="both"/>
      </w:pPr>
      <w:r>
        <w:rPr>
          <w:sz w:val="28"/>
          <w:szCs w:val="28"/>
        </w:rPr>
        <w:t>С.А. Кокошкина</w:t>
      </w:r>
    </w:p>
    <w:sectPr w:rsidR="00F21D40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E120D"/>
    <w:rsid w:val="00054E1F"/>
    <w:rsid w:val="001474EE"/>
    <w:rsid w:val="002E60D7"/>
    <w:rsid w:val="00496C31"/>
    <w:rsid w:val="00542B60"/>
    <w:rsid w:val="00596B5C"/>
    <w:rsid w:val="00714963"/>
    <w:rsid w:val="0075770E"/>
    <w:rsid w:val="00851380"/>
    <w:rsid w:val="009B4803"/>
    <w:rsid w:val="009E120D"/>
    <w:rsid w:val="00A86B1A"/>
    <w:rsid w:val="00B03AA4"/>
    <w:rsid w:val="00B405D0"/>
    <w:rsid w:val="00BA0257"/>
    <w:rsid w:val="00BC2A4B"/>
    <w:rsid w:val="00C40B0D"/>
    <w:rsid w:val="00C72E47"/>
    <w:rsid w:val="00CB3759"/>
    <w:rsid w:val="00CF450E"/>
    <w:rsid w:val="00D425AD"/>
    <w:rsid w:val="00D85C4F"/>
    <w:rsid w:val="00D93870"/>
    <w:rsid w:val="00DA1449"/>
    <w:rsid w:val="00E25F69"/>
    <w:rsid w:val="00E3664C"/>
    <w:rsid w:val="00EB3B90"/>
    <w:rsid w:val="00F21D40"/>
    <w:rsid w:val="00F55B39"/>
    <w:rsid w:val="00F7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2014-06-17T07:27:00Z</dcterms:created>
  <dcterms:modified xsi:type="dcterms:W3CDTF">2014-06-17T07:27:00Z</dcterms:modified>
</cp:coreProperties>
</file>