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D1" w:rsidRPr="00C6372B" w:rsidRDefault="003E29D1" w:rsidP="00964E1E">
      <w:pPr>
        <w:pStyle w:val="p1"/>
        <w:shd w:val="clear" w:color="auto" w:fill="FFFFFF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 xml:space="preserve">Аннотация </w:t>
      </w:r>
    </w:p>
    <w:p w:rsidR="003E29D1" w:rsidRPr="00C6372B" w:rsidRDefault="003E29D1" w:rsidP="00964E1E">
      <w:pPr>
        <w:pStyle w:val="p1"/>
        <w:shd w:val="clear" w:color="auto" w:fill="FFFFFF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3E29D1">
        <w:rPr>
          <w:b/>
          <w:color w:val="000000"/>
          <w:sz w:val="28"/>
          <w:szCs w:val="28"/>
        </w:rPr>
        <w:t>к выпускной квалификационной работе магистра лингвистики</w:t>
      </w:r>
      <w:r w:rsidR="00DE09CE">
        <w:rPr>
          <w:b/>
          <w:color w:val="000000"/>
          <w:sz w:val="28"/>
          <w:szCs w:val="28"/>
        </w:rPr>
        <w:t xml:space="preserve"> </w:t>
      </w:r>
      <w:r w:rsidRPr="003E29D1">
        <w:rPr>
          <w:b/>
          <w:color w:val="000000"/>
          <w:sz w:val="28"/>
          <w:szCs w:val="28"/>
        </w:rPr>
        <w:t>Чунь Юми на тему «</w:t>
      </w:r>
      <w:bookmarkStart w:id="0" w:name="_Toc387691513"/>
      <w:r w:rsidRPr="003E29D1">
        <w:rPr>
          <w:b/>
          <w:sz w:val="28"/>
          <w:szCs w:val="28"/>
        </w:rPr>
        <w:t>Возраст человека в современном русском языке: лексико-синтаксические средства называния и описания (на материале художественной литературы)</w:t>
      </w:r>
      <w:bookmarkEnd w:id="0"/>
      <w:r w:rsidRPr="00C6372B">
        <w:rPr>
          <w:b/>
          <w:color w:val="000000"/>
          <w:sz w:val="28"/>
          <w:szCs w:val="28"/>
        </w:rPr>
        <w:t>»</w:t>
      </w:r>
    </w:p>
    <w:p w:rsidR="002A5B00" w:rsidRDefault="00964E1E" w:rsidP="00964E1E">
      <w:pPr>
        <w:spacing w:line="360" w:lineRule="auto"/>
        <w:ind w:firstLine="851"/>
      </w:pPr>
      <w:bookmarkStart w:id="1" w:name="_GoBack"/>
      <w:bookmarkEnd w:id="1"/>
    </w:p>
    <w:p w:rsidR="002F029F" w:rsidRPr="002B3377" w:rsidRDefault="003E29D1" w:rsidP="00964E1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3377">
        <w:rPr>
          <w:rFonts w:ascii="Times New Roman" w:hAnsi="Times New Roman" w:cs="Times New Roman"/>
          <w:sz w:val="28"/>
          <w:szCs w:val="28"/>
        </w:rPr>
        <w:t>Данная работа</w:t>
      </w:r>
      <w:r w:rsidR="002F029F" w:rsidRPr="002B3377">
        <w:rPr>
          <w:rFonts w:ascii="Times New Roman" w:hAnsi="Times New Roman" w:cs="Times New Roman"/>
          <w:sz w:val="28"/>
          <w:szCs w:val="28"/>
        </w:rPr>
        <w:t xml:space="preserve"> посвящена выявлению особенностей лексико-синтаксических средств передачи возраста человека в современном русском языке.</w:t>
      </w:r>
    </w:p>
    <w:p w:rsidR="003E29D1" w:rsidRPr="002B3377" w:rsidRDefault="002F029F" w:rsidP="00964E1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3377"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были установлены универсальные и специфические средства передачи возраста человека</w:t>
      </w:r>
      <w:r w:rsidR="00DB44A3" w:rsidRPr="002B3377">
        <w:rPr>
          <w:rFonts w:ascii="Times New Roman" w:hAnsi="Times New Roman" w:cs="Times New Roman"/>
          <w:sz w:val="28"/>
          <w:szCs w:val="28"/>
        </w:rPr>
        <w:t xml:space="preserve">, а также психолингвистические ассоциативные стереотипы и представления </w:t>
      </w:r>
      <w:r w:rsidR="004125AB">
        <w:rPr>
          <w:rFonts w:ascii="Times New Roman" w:hAnsi="Times New Roman" w:cs="Times New Roman"/>
          <w:sz w:val="28"/>
          <w:szCs w:val="28"/>
        </w:rPr>
        <w:t>о</w:t>
      </w:r>
      <w:r w:rsidR="00DB44A3" w:rsidRPr="002B3377">
        <w:rPr>
          <w:rFonts w:ascii="Times New Roman" w:hAnsi="Times New Roman" w:cs="Times New Roman"/>
          <w:sz w:val="28"/>
          <w:szCs w:val="28"/>
        </w:rPr>
        <w:t xml:space="preserve"> возрасте человека в двух языках на фоне национальных культур и традиций. Универсальным является опорное, минимальное количество лексики, имеющей эквиваленты в двух языках</w:t>
      </w:r>
      <w:r w:rsidR="004125AB">
        <w:rPr>
          <w:rFonts w:ascii="Times New Roman" w:hAnsi="Times New Roman" w:cs="Times New Roman"/>
          <w:sz w:val="28"/>
          <w:szCs w:val="28"/>
        </w:rPr>
        <w:t xml:space="preserve">, а специфическим – </w:t>
      </w:r>
      <w:r w:rsidR="00DB44A3" w:rsidRPr="002B3377">
        <w:rPr>
          <w:rFonts w:ascii="Times New Roman" w:hAnsi="Times New Roman" w:cs="Times New Roman"/>
          <w:sz w:val="28"/>
          <w:szCs w:val="28"/>
        </w:rPr>
        <w:t>большое количество семантических дериватов в русском языке (дите-детка-детвора-детеныш), расширение и смещение семантики давно существующих форм (типа: старик</w:t>
      </w:r>
      <w:r w:rsidR="001F0EAD" w:rsidRPr="002B3377">
        <w:rPr>
          <w:rFonts w:ascii="Times New Roman" w:hAnsi="Times New Roman" w:cs="Times New Roman"/>
          <w:sz w:val="28"/>
          <w:szCs w:val="28"/>
        </w:rPr>
        <w:t xml:space="preserve"> – обращение к молодому или девушка к женщине любого возраста и т.д.), пополнение лексики за счет экспрессивно-оценочных и стилистически маркированных слов (юнец, пацан, старье, молодняк и т.д.), а также учет </w:t>
      </w:r>
      <w:r w:rsidR="002B3377" w:rsidRPr="002B3377">
        <w:rPr>
          <w:rFonts w:ascii="Times New Roman" w:hAnsi="Times New Roman" w:cs="Times New Roman"/>
          <w:sz w:val="28"/>
          <w:szCs w:val="28"/>
        </w:rPr>
        <w:t xml:space="preserve">лингвострановедческого фактора и </w:t>
      </w:r>
      <w:proofErr w:type="spellStart"/>
      <w:r w:rsidR="002B3377" w:rsidRPr="002B3377">
        <w:rPr>
          <w:rFonts w:ascii="Times New Roman" w:hAnsi="Times New Roman" w:cs="Times New Roman"/>
          <w:sz w:val="28"/>
          <w:szCs w:val="28"/>
        </w:rPr>
        <w:t>градуированности</w:t>
      </w:r>
      <w:proofErr w:type="spellEnd"/>
      <w:r w:rsidR="002B3377" w:rsidRPr="002B3377">
        <w:rPr>
          <w:rFonts w:ascii="Times New Roman" w:hAnsi="Times New Roman" w:cs="Times New Roman"/>
          <w:sz w:val="28"/>
          <w:szCs w:val="28"/>
        </w:rPr>
        <w:t xml:space="preserve"> передачи возраста с точка зрения календарного и психологического восприятия возраста человека (бабье лета, молодая девушка и др.)</w:t>
      </w:r>
      <w:r w:rsidR="004125AB">
        <w:rPr>
          <w:rFonts w:ascii="Times New Roman" w:hAnsi="Times New Roman" w:cs="Times New Roman"/>
          <w:sz w:val="28"/>
          <w:szCs w:val="28"/>
        </w:rPr>
        <w:t xml:space="preserve"> в русском языке</w:t>
      </w:r>
      <w:r w:rsidR="002B3377" w:rsidRPr="002B3377">
        <w:rPr>
          <w:rFonts w:ascii="Times New Roman" w:hAnsi="Times New Roman" w:cs="Times New Roman"/>
          <w:sz w:val="28"/>
          <w:szCs w:val="28"/>
        </w:rPr>
        <w:t>.</w:t>
      </w:r>
    </w:p>
    <w:p w:rsidR="002B3377" w:rsidRPr="002B3377" w:rsidRDefault="002B3377" w:rsidP="00964E1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3377">
        <w:rPr>
          <w:rFonts w:ascii="Times New Roman" w:hAnsi="Times New Roman" w:cs="Times New Roman"/>
          <w:sz w:val="28"/>
          <w:szCs w:val="28"/>
        </w:rPr>
        <w:t>Выводы и результаты исследования \намечают перспективы изучения языкового образа возраста человека в психолингвистическом</w:t>
      </w:r>
      <w:r w:rsidR="004125AB">
        <w:rPr>
          <w:rFonts w:ascii="Times New Roman" w:hAnsi="Times New Roman" w:cs="Times New Roman"/>
          <w:sz w:val="28"/>
          <w:szCs w:val="28"/>
        </w:rPr>
        <w:t>,</w:t>
      </w:r>
      <w:r w:rsidRPr="002B3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377">
        <w:rPr>
          <w:rFonts w:ascii="Times New Roman" w:hAnsi="Times New Roman" w:cs="Times New Roman"/>
          <w:sz w:val="28"/>
          <w:szCs w:val="28"/>
        </w:rPr>
        <w:t>лингвокультурологическом</w:t>
      </w:r>
      <w:proofErr w:type="spellEnd"/>
      <w:r w:rsidRPr="002B3377">
        <w:rPr>
          <w:rFonts w:ascii="Times New Roman" w:hAnsi="Times New Roman" w:cs="Times New Roman"/>
          <w:sz w:val="28"/>
          <w:szCs w:val="28"/>
        </w:rPr>
        <w:t xml:space="preserve"> и сравнительно-сопоставительном аспектах в русском и других национальных языках</w:t>
      </w:r>
      <w:r w:rsidR="004125AB">
        <w:rPr>
          <w:rFonts w:ascii="Times New Roman" w:hAnsi="Times New Roman" w:cs="Times New Roman"/>
          <w:sz w:val="28"/>
          <w:szCs w:val="28"/>
        </w:rPr>
        <w:t>.</w:t>
      </w:r>
    </w:p>
    <w:sectPr w:rsidR="002B3377" w:rsidRPr="002B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1"/>
    <w:rsid w:val="001F0EAD"/>
    <w:rsid w:val="002B3377"/>
    <w:rsid w:val="002F029F"/>
    <w:rsid w:val="00341DC2"/>
    <w:rsid w:val="003E29D1"/>
    <w:rsid w:val="004125AB"/>
    <w:rsid w:val="00964E1E"/>
    <w:rsid w:val="00DB44A3"/>
    <w:rsid w:val="00DE09CE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1B240-47C2-452A-B2CC-BCA2BF44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Юми Чунь</dc:creator>
  <cp:keywords/>
  <dc:description/>
  <cp:lastModifiedBy>Юми Чунь</cp:lastModifiedBy>
  <cp:revision>5</cp:revision>
  <cp:lastPrinted>2014-05-20T05:22:00Z</cp:lastPrinted>
  <dcterms:created xsi:type="dcterms:W3CDTF">2014-05-18T19:57:00Z</dcterms:created>
  <dcterms:modified xsi:type="dcterms:W3CDTF">2014-05-20T05:32:00Z</dcterms:modified>
</cp:coreProperties>
</file>