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E1" w:rsidRPr="005274E1" w:rsidRDefault="005274E1" w:rsidP="00A922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4E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34B2F" w:rsidRPr="00C6372B" w:rsidRDefault="00134B2F" w:rsidP="00134B2F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C6372B">
        <w:rPr>
          <w:b/>
          <w:color w:val="000000"/>
          <w:sz w:val="28"/>
          <w:szCs w:val="28"/>
        </w:rPr>
        <w:t>к выпускной квалификационной работе магистра лингвистики</w:t>
      </w:r>
    </w:p>
    <w:p w:rsidR="00134B2F" w:rsidRDefault="00A9228A" w:rsidP="00A922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4E1">
        <w:rPr>
          <w:rFonts w:ascii="Times New Roman" w:hAnsi="Times New Roman" w:cs="Times New Roman"/>
          <w:b/>
          <w:sz w:val="28"/>
          <w:szCs w:val="28"/>
        </w:rPr>
        <w:t xml:space="preserve">Чжоу </w:t>
      </w:r>
      <w:proofErr w:type="spellStart"/>
      <w:r w:rsidRPr="005274E1">
        <w:rPr>
          <w:rFonts w:ascii="Times New Roman" w:hAnsi="Times New Roman" w:cs="Times New Roman"/>
          <w:b/>
          <w:sz w:val="28"/>
          <w:szCs w:val="28"/>
        </w:rPr>
        <w:t>Цзынань</w:t>
      </w:r>
      <w:proofErr w:type="spellEnd"/>
      <w:r w:rsidRPr="00527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B2F" w:rsidRPr="00134B2F">
        <w:rPr>
          <w:rFonts w:ascii="Times New Roman" w:hAnsi="Times New Roman" w:cs="Times New Roman"/>
          <w:b/>
          <w:sz w:val="28"/>
          <w:szCs w:val="28"/>
        </w:rPr>
        <w:t>на тему</w:t>
      </w:r>
      <w:r w:rsidRPr="00134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B2F" w:rsidRPr="00134B2F">
        <w:rPr>
          <w:rFonts w:ascii="Times New Roman" w:hAnsi="Times New Roman" w:cs="Times New Roman"/>
          <w:b/>
          <w:sz w:val="28"/>
          <w:szCs w:val="28"/>
        </w:rPr>
        <w:t>«Взаимодействие интонацио</w:t>
      </w:r>
      <w:r w:rsidR="00134B2F">
        <w:rPr>
          <w:rFonts w:ascii="Times New Roman" w:hAnsi="Times New Roman" w:cs="Times New Roman"/>
          <w:b/>
          <w:sz w:val="28"/>
          <w:szCs w:val="28"/>
        </w:rPr>
        <w:t>н</w:t>
      </w:r>
      <w:r w:rsidR="00134B2F" w:rsidRPr="00134B2F">
        <w:rPr>
          <w:rFonts w:ascii="Times New Roman" w:hAnsi="Times New Roman" w:cs="Times New Roman"/>
          <w:b/>
          <w:sz w:val="28"/>
          <w:szCs w:val="28"/>
        </w:rPr>
        <w:t>ных и лексико-грамматических сре</w:t>
      </w:r>
      <w:proofErr w:type="gramStart"/>
      <w:r w:rsidR="00134B2F" w:rsidRPr="00134B2F">
        <w:rPr>
          <w:rFonts w:ascii="Times New Roman" w:hAnsi="Times New Roman" w:cs="Times New Roman"/>
          <w:b/>
          <w:sz w:val="28"/>
          <w:szCs w:val="28"/>
        </w:rPr>
        <w:t>дств пр</w:t>
      </w:r>
      <w:proofErr w:type="gramEnd"/>
      <w:r w:rsidR="00134B2F" w:rsidRPr="00134B2F">
        <w:rPr>
          <w:rFonts w:ascii="Times New Roman" w:hAnsi="Times New Roman" w:cs="Times New Roman"/>
          <w:b/>
          <w:sz w:val="28"/>
          <w:szCs w:val="28"/>
        </w:rPr>
        <w:t xml:space="preserve">и оформлении вопроса в русском языке </w:t>
      </w:r>
    </w:p>
    <w:p w:rsidR="00A9228A" w:rsidRPr="00134B2F" w:rsidRDefault="00134B2F" w:rsidP="00A922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B2F">
        <w:rPr>
          <w:rFonts w:ascii="Times New Roman" w:hAnsi="Times New Roman" w:cs="Times New Roman"/>
          <w:b/>
          <w:sz w:val="28"/>
          <w:szCs w:val="28"/>
        </w:rPr>
        <w:t>(на фоне китайского)»</w:t>
      </w:r>
    </w:p>
    <w:p w:rsidR="004A5821" w:rsidRPr="005274E1" w:rsidRDefault="005274E1" w:rsidP="006D74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4E1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магистра лингвистики посвящена 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исследованию </w:t>
      </w:r>
      <w:r w:rsidR="00D8658D">
        <w:rPr>
          <w:rFonts w:ascii="Times New Roman" w:hAnsi="Times New Roman" w:cs="Times New Roman"/>
          <w:sz w:val="28"/>
          <w:szCs w:val="28"/>
        </w:rPr>
        <w:t xml:space="preserve">закономерностей </w:t>
      </w:r>
      <w:r>
        <w:rPr>
          <w:rFonts w:ascii="Times New Roman" w:hAnsi="Times New Roman" w:cs="Times New Roman"/>
          <w:sz w:val="28"/>
          <w:szCs w:val="28"/>
        </w:rPr>
        <w:t>взаимодействия интонационных и лексико-грамматических   средств  оформлени</w:t>
      </w:r>
      <w:r w:rsidR="006D746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вопросительных предложений в русском  языке на фоне китайского. </w:t>
      </w:r>
      <w:r w:rsidR="00D8658D">
        <w:rPr>
          <w:rFonts w:ascii="Times New Roman" w:hAnsi="Times New Roman" w:cs="Times New Roman"/>
          <w:sz w:val="28"/>
          <w:szCs w:val="28"/>
        </w:rPr>
        <w:t xml:space="preserve"> </w:t>
      </w:r>
      <w:r w:rsidR="006D746D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69606A">
        <w:rPr>
          <w:rFonts w:ascii="Times New Roman" w:hAnsi="Times New Roman" w:cs="Times New Roman"/>
          <w:sz w:val="28"/>
          <w:szCs w:val="28"/>
        </w:rPr>
        <w:t>представлено</w:t>
      </w:r>
      <w:r w:rsidR="006D746D">
        <w:rPr>
          <w:rFonts w:ascii="Times New Roman" w:hAnsi="Times New Roman" w:cs="Times New Roman"/>
          <w:sz w:val="28"/>
          <w:szCs w:val="28"/>
        </w:rPr>
        <w:t xml:space="preserve"> описание интонации общего вопроса с  частицами в русском и китайском языках и выявлены её характерные  черты, обусловленные спецификой национальной системы языка. </w:t>
      </w:r>
      <w:r w:rsidR="0069606A">
        <w:rPr>
          <w:rFonts w:ascii="Times New Roman" w:hAnsi="Times New Roman" w:cs="Times New Roman"/>
          <w:sz w:val="28"/>
          <w:szCs w:val="28"/>
        </w:rPr>
        <w:t>Полученные результаты основываются на данных</w:t>
      </w:r>
      <w:r w:rsidR="0069606A" w:rsidRPr="0069606A">
        <w:rPr>
          <w:rFonts w:ascii="Times New Roman" w:hAnsi="Times New Roman" w:cs="Times New Roman"/>
          <w:sz w:val="28"/>
          <w:szCs w:val="28"/>
        </w:rPr>
        <w:t xml:space="preserve"> </w:t>
      </w:r>
      <w:r w:rsidR="0069606A">
        <w:rPr>
          <w:rFonts w:ascii="Times New Roman" w:hAnsi="Times New Roman" w:cs="Times New Roman"/>
          <w:sz w:val="28"/>
          <w:szCs w:val="28"/>
        </w:rPr>
        <w:t xml:space="preserve">слухового фонетического и аудиторского  анализа, подтверждённых компьютерной обработкой данных. </w:t>
      </w:r>
    </w:p>
    <w:p w:rsidR="00A9228A" w:rsidRDefault="00A9228A" w:rsidP="006D74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228A" w:rsidSect="004A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28A"/>
    <w:rsid w:val="00134B2F"/>
    <w:rsid w:val="003D1F2C"/>
    <w:rsid w:val="004A5821"/>
    <w:rsid w:val="005274E1"/>
    <w:rsid w:val="0069606A"/>
    <w:rsid w:val="006D746D"/>
    <w:rsid w:val="00A9228A"/>
    <w:rsid w:val="00AD4A01"/>
    <w:rsid w:val="00D8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9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9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22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Alexandrovna</dc:creator>
  <cp:keywords/>
  <dc:description/>
  <cp:lastModifiedBy>Nina Alexandrovna</cp:lastModifiedBy>
  <cp:revision>3</cp:revision>
  <dcterms:created xsi:type="dcterms:W3CDTF">2014-05-18T13:41:00Z</dcterms:created>
  <dcterms:modified xsi:type="dcterms:W3CDTF">2014-05-18T18:45:00Z</dcterms:modified>
</cp:coreProperties>
</file>