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84" w:rsidRPr="00457484" w:rsidRDefault="00B06C84" w:rsidP="006A617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57484">
        <w:rPr>
          <w:rFonts w:ascii="Times New Roman" w:hAnsi="Times New Roman"/>
          <w:b/>
          <w:sz w:val="28"/>
          <w:szCs w:val="28"/>
          <w:lang w:val="ru-RU"/>
        </w:rPr>
        <w:t>РЕЦЕНЗИЯ</w:t>
      </w:r>
    </w:p>
    <w:p w:rsidR="00B06C84" w:rsidRPr="00457484" w:rsidRDefault="00B06C84" w:rsidP="006A617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57484">
        <w:rPr>
          <w:rFonts w:ascii="Times New Roman" w:hAnsi="Times New Roman"/>
          <w:b/>
          <w:sz w:val="28"/>
          <w:szCs w:val="28"/>
          <w:lang w:val="ru-RU"/>
        </w:rPr>
        <w:t xml:space="preserve">на выпускную квалификационную работу магистра лингвистики </w:t>
      </w:r>
    </w:p>
    <w:p w:rsidR="00B06C84" w:rsidRDefault="00B06C84" w:rsidP="0045748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57484">
        <w:rPr>
          <w:rFonts w:ascii="Times New Roman" w:hAnsi="Times New Roman"/>
          <w:b/>
          <w:sz w:val="28"/>
          <w:szCs w:val="28"/>
          <w:lang w:val="ru-RU"/>
        </w:rPr>
        <w:t>МЮХЮРДЖЮ ЭРЕНА</w:t>
      </w:r>
    </w:p>
    <w:p w:rsidR="00B06C84" w:rsidRDefault="00B06C84" w:rsidP="006A6170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на тему: «Цветообозначения в искусствоведческом дискурсе: функционально-семантический и лингвокультурологическй аспекты </w:t>
      </w:r>
    </w:p>
    <w:p w:rsidR="00B06C84" w:rsidRPr="00457484" w:rsidRDefault="00B06C84" w:rsidP="006A6170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(на фоне турецкого языка)» </w:t>
      </w:r>
    </w:p>
    <w:p w:rsidR="00B06C84" w:rsidRDefault="00B06C84" w:rsidP="00D7604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6C84" w:rsidRDefault="00B06C84" w:rsidP="00D7604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Исследование Мюхюрджю Эрена посвящено изучению способов цветообозначения   в искусствоведческом дискурсе. </w:t>
      </w:r>
      <w:r w:rsidRPr="00FF7585">
        <w:rPr>
          <w:rFonts w:ascii="Times New Roman" w:hAnsi="Times New Roman"/>
          <w:sz w:val="28"/>
          <w:szCs w:val="28"/>
          <w:lang w:val="ru-RU"/>
        </w:rPr>
        <w:t xml:space="preserve">Живопись </w:t>
      </w:r>
      <w:r>
        <w:rPr>
          <w:rFonts w:ascii="Times New Roman" w:hAnsi="Times New Roman"/>
          <w:sz w:val="28"/>
          <w:szCs w:val="28"/>
          <w:lang w:val="ru-RU"/>
        </w:rPr>
        <w:t xml:space="preserve"> - это  способ передачи идей художника.</w:t>
      </w:r>
      <w:r w:rsidRPr="00FF7585">
        <w:rPr>
          <w:rFonts w:ascii="Times New Roman" w:hAnsi="Times New Roman"/>
          <w:sz w:val="28"/>
          <w:szCs w:val="28"/>
          <w:lang w:val="ru-RU"/>
        </w:rPr>
        <w:t xml:space="preserve"> Ц</w:t>
      </w:r>
      <w:r>
        <w:rPr>
          <w:rFonts w:ascii="Times New Roman" w:hAnsi="Times New Roman"/>
          <w:sz w:val="28"/>
          <w:szCs w:val="28"/>
          <w:lang w:val="ru-RU"/>
        </w:rPr>
        <w:t xml:space="preserve">вет – одна из составляющих </w:t>
      </w:r>
      <w:r w:rsidRPr="00FF7585">
        <w:rPr>
          <w:rFonts w:ascii="Times New Roman" w:hAnsi="Times New Roman"/>
          <w:sz w:val="28"/>
          <w:szCs w:val="28"/>
          <w:lang w:val="ru-RU"/>
        </w:rPr>
        <w:t xml:space="preserve"> языка</w:t>
      </w:r>
      <w:r>
        <w:rPr>
          <w:rFonts w:ascii="Times New Roman" w:hAnsi="Times New Roman"/>
          <w:sz w:val="28"/>
          <w:szCs w:val="28"/>
          <w:lang w:val="ru-RU"/>
        </w:rPr>
        <w:t xml:space="preserve"> живописи</w:t>
      </w:r>
      <w:r w:rsidRPr="00FF7585">
        <w:rPr>
          <w:rFonts w:ascii="Times New Roman" w:hAnsi="Times New Roman"/>
          <w:sz w:val="28"/>
          <w:szCs w:val="28"/>
          <w:lang w:val="ru-RU"/>
        </w:rPr>
        <w:t xml:space="preserve">. Цвета несут в себе символическую значимость, цвета </w:t>
      </w:r>
      <w:r>
        <w:rPr>
          <w:rFonts w:ascii="Times New Roman" w:hAnsi="Times New Roman"/>
          <w:sz w:val="28"/>
          <w:szCs w:val="28"/>
          <w:lang w:val="ru-RU"/>
        </w:rPr>
        <w:t>имеют множество оттенков, это отражается и в языке, при помощи которого  исследователи живописи описывают полотна художников.</w:t>
      </w:r>
      <w:r w:rsidRPr="00FF7585">
        <w:rPr>
          <w:rFonts w:ascii="Times New Roman" w:hAnsi="Times New Roman"/>
          <w:sz w:val="28"/>
          <w:szCs w:val="28"/>
          <w:lang w:val="ru-RU"/>
        </w:rPr>
        <w:t xml:space="preserve"> Именно поэтому так важно уметь пользоваться различными средствами цветообозначения</w:t>
      </w:r>
      <w:r>
        <w:rPr>
          <w:rFonts w:ascii="Times New Roman" w:hAnsi="Times New Roman"/>
          <w:sz w:val="28"/>
          <w:szCs w:val="28"/>
          <w:lang w:val="ru-RU"/>
        </w:rPr>
        <w:t xml:space="preserve"> в языке</w:t>
      </w:r>
      <w:r w:rsidRPr="00FF7585">
        <w:rPr>
          <w:rFonts w:ascii="Times New Roman" w:hAnsi="Times New Roman"/>
          <w:sz w:val="28"/>
          <w:szCs w:val="28"/>
          <w:lang w:val="ru-RU"/>
        </w:rPr>
        <w:t>.</w:t>
      </w:r>
    </w:p>
    <w:p w:rsidR="00B06C84" w:rsidRDefault="00B06C84" w:rsidP="00D7604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Надо отметить, что работа Мюхюрджю Эрена вызывает интерес уже при ознакомлении с Введением. Автор работы говорит о необходимости понимать и передавать правильно то, что пишут ученые-искусствоведы. Их язык - язык–посредник между живописью и человеком - представителем другой культуры. Понимание символики цвета заложено не только в самом цвете. При описании картин критики используют этот «код» также для передачи своих идей как средство воздействия на читателя, слушателя. </w:t>
      </w:r>
    </w:p>
    <w:p w:rsidR="00B06C84" w:rsidRDefault="00B06C84" w:rsidP="0045748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Актуальность работы также несомненна. </w:t>
      </w:r>
    </w:p>
    <w:p w:rsidR="00B06C84" w:rsidRDefault="00B06C84" w:rsidP="0045748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Гипотеза работы полностью подтверждена в исследовании. </w:t>
      </w:r>
    </w:p>
    <w:p w:rsidR="00B06C84" w:rsidRDefault="00B06C84" w:rsidP="00D7604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Структура работы отличается стройностью и логичностью. В первой главе Мюхюрджю Эрен рассматривает вопросы, связанные с системным описанием лексики в практике РКИ, изучением цветообозначений в лексикологии и дингвокультурологии, а также изучением  искусствоведческого дискурса. </w:t>
      </w:r>
    </w:p>
    <w:p w:rsidR="00B06C84" w:rsidRDefault="00B06C84" w:rsidP="00D7604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 второй главе материал представлен в виде таблиц, что дает возможность увидеть принципы классификации лексики, выбранные автором для цветообозначений, а также результаты сопоставления способов цветообозначения в русском и турецком языках. </w:t>
      </w:r>
    </w:p>
    <w:p w:rsidR="00B06C84" w:rsidRDefault="00B06C84" w:rsidP="00D7604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Материал работы – тексты искусствоведческих исследований живописи Н.Ге - картин на религиозные, мифологические сюжеты и портретной живописи. Конечно, новизна работы видна уже в этом. Но она состоит еще и в том, что Мюхюрджю Эрен создал систему анализа лексики по способу характеристики цвета, заложенному в его номинации. Он распределяет слова, обозначающие цвета, по следующим параметрам характеристики цвета:  по оттенку, по физическому ощущению, по психологическому воздействию, по насыщенности. В дальнейшем это дало ему возможность  детально анализировать способы цветообозначения на фоне турецкого языка. Материалом для выявления лексики цвета для Мюхюрджю Эрена послужили работы трех авторов - исследователей творчества Н.Ге (Н.Ю. Зографа, А.Г. Верещагина, В.Ф. Тарасова). Благодаря созданной системе анализа, представленной в таблицах, Мюхюрджю Эрен смог увидеть, в работах каких авторов какая лексика преобладает, какие способы используют разные исследователи для наименования одного цвета или оттенка. Это стало  еще в большей степени очевидным  при исследовании лексики цветообозначения в дискурсах трех ученых-искусствоведов, посвященных анализу  одной картины Н.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Ге «Христос и Никодим».</w:t>
      </w:r>
    </w:p>
    <w:p w:rsidR="00B06C84" w:rsidRDefault="00B06C84" w:rsidP="00D7604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 второй главе также представлены ЛСГ различных цветов, лексика цветообозначения распределена в соответствии с иерархическим построением ЛСГ. Эта работа сделана тщательно, правильно с точки зрения подачи в иностранной аудитории. Но мы хотели бы здесь сделать замечание автору.</w:t>
      </w:r>
    </w:p>
    <w:p w:rsidR="00B06C84" w:rsidRDefault="00B06C84" w:rsidP="00D70A7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Мюхюрджю Эрен в своей работе говорит о системе описания лексики цветообозначения, предложенной В.А. Москович. К</w:t>
      </w:r>
      <w:r w:rsidRPr="001B397E">
        <w:rPr>
          <w:rFonts w:ascii="Times New Roman" w:hAnsi="Times New Roman"/>
          <w:sz w:val="28"/>
          <w:szCs w:val="28"/>
          <w:lang w:val="ru-RU"/>
        </w:rPr>
        <w:t>атегорию системности семантического поля цветообозначений</w:t>
      </w:r>
      <w:r>
        <w:rPr>
          <w:rFonts w:ascii="Times New Roman" w:hAnsi="Times New Roman"/>
          <w:sz w:val="28"/>
          <w:szCs w:val="28"/>
          <w:lang w:val="ru-RU"/>
        </w:rPr>
        <w:t xml:space="preserve"> В.А. Москович объясняет таким образом: </w:t>
      </w:r>
      <w:r w:rsidRPr="001B397E">
        <w:rPr>
          <w:rFonts w:ascii="Times New Roman" w:hAnsi="Times New Roman"/>
          <w:sz w:val="28"/>
          <w:szCs w:val="28"/>
          <w:lang w:val="ru-RU"/>
        </w:rPr>
        <w:t>анализ распределения цветообозначений в тексте позволяет обнаружить три подсистемы цветообозначений по уровню частотности: основную (первую), вторую и третью.</w:t>
      </w:r>
    </w:p>
    <w:p w:rsidR="00B06C84" w:rsidRDefault="00B06C84" w:rsidP="00D70A7E">
      <w:pPr>
        <w:pStyle w:val="ListParagraph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962CC">
        <w:rPr>
          <w:rFonts w:ascii="Times New Roman" w:hAnsi="Times New Roman"/>
          <w:sz w:val="28"/>
          <w:szCs w:val="28"/>
          <w:lang w:val="ru-RU"/>
        </w:rPr>
        <w:t>Слова первой подсистемы обозначают многие оттенки цветов, указывая только на тон. Слова подсистемы 2 обозначают более узкие участки цветовой гаммы, причем указывают и на насыщенность цвета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F962CC">
        <w:rPr>
          <w:rFonts w:ascii="Times New Roman" w:hAnsi="Times New Roman"/>
          <w:sz w:val="28"/>
          <w:szCs w:val="28"/>
          <w:lang w:val="ru-RU"/>
        </w:rPr>
        <w:t xml:space="preserve"> и на его светлоту. Слова подсистемы 3 имеют наиболее узкие значения, специализируясь лишь на обозначении отдельных групп оттенков, иногда только одного класса предметов (например, </w:t>
      </w:r>
      <w:r>
        <w:rPr>
          <w:rFonts w:ascii="Times New Roman" w:hAnsi="Times New Roman"/>
          <w:i/>
          <w:sz w:val="28"/>
          <w:szCs w:val="28"/>
          <w:lang w:val="tr-TR"/>
        </w:rPr>
        <w:t>каш</w:t>
      </w:r>
      <w:r>
        <w:rPr>
          <w:rFonts w:ascii="Times New Roman" w:hAnsi="Times New Roman"/>
          <w:i/>
          <w:sz w:val="28"/>
          <w:szCs w:val="28"/>
          <w:lang w:val="ru-RU"/>
        </w:rPr>
        <w:t>т</w:t>
      </w:r>
      <w:r>
        <w:rPr>
          <w:rFonts w:ascii="Times New Roman" w:hAnsi="Times New Roman"/>
          <w:i/>
          <w:sz w:val="28"/>
          <w:szCs w:val="28"/>
          <w:lang w:val="tr-TR"/>
        </w:rPr>
        <w:t>ановая лошадь)</w:t>
      </w:r>
      <w:r w:rsidRPr="00F962C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06C84" w:rsidRDefault="00B06C84" w:rsidP="00D70A7E">
      <w:pPr>
        <w:pStyle w:val="ListParagraph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Конечно, при преподавании лексики мы в большинстве случаев основываемся на теории ЛСГ и их строения. Однако возможны, как мы видим, и другие способы систематизации лексики. Это особенно касается лексики цвета. Возможно, способы группировки лексики по В.А. Москович были бы не менее эффективны в иностранной аудитории. ( 1. серый- белый- синий…2.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5E4230">
        <w:rPr>
          <w:rFonts w:ascii="Times New Roman" w:hAnsi="Times New Roman"/>
          <w:b/>
          <w:bCs/>
          <w:sz w:val="28"/>
          <w:szCs w:val="28"/>
          <w:lang w:val="ru-RU"/>
        </w:rPr>
        <w:t>ветло</w:t>
      </w:r>
      <w:r>
        <w:rPr>
          <w:rFonts w:ascii="Times New Roman" w:hAnsi="Times New Roman"/>
          <w:sz w:val="28"/>
          <w:szCs w:val="28"/>
          <w:lang w:val="ru-RU"/>
        </w:rPr>
        <w:t xml:space="preserve">-серый, синий, белый; </w:t>
      </w:r>
      <w:r w:rsidRPr="005E4230">
        <w:rPr>
          <w:rFonts w:ascii="Times New Roman" w:hAnsi="Times New Roman"/>
          <w:b/>
          <w:bCs/>
          <w:sz w:val="28"/>
          <w:szCs w:val="28"/>
          <w:lang w:val="ru-RU"/>
        </w:rPr>
        <w:t>ярко</w:t>
      </w:r>
      <w:r>
        <w:rPr>
          <w:rFonts w:ascii="Times New Roman" w:hAnsi="Times New Roman"/>
          <w:sz w:val="28"/>
          <w:szCs w:val="28"/>
          <w:lang w:val="ru-RU"/>
        </w:rPr>
        <w:t>-серый, синий, белый…3. Асфальтовый, сапфировый, ледяной прозрачный…).</w:t>
      </w:r>
    </w:p>
    <w:p w:rsidR="00B06C84" w:rsidRDefault="00B06C84" w:rsidP="00D70A7E">
      <w:pPr>
        <w:pStyle w:val="ListParagraph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Однако, подчеркнем, данное замечание носит характер предложения для использования в дальнейшей работе.</w:t>
      </w:r>
    </w:p>
    <w:p w:rsidR="00B06C84" w:rsidRDefault="00B06C84" w:rsidP="00D70A7E">
      <w:pPr>
        <w:pStyle w:val="ListParagraph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Автор при написании работы использовал большое количество литературы, обращался к лексикографическим источникам, Корпусу русского языка, интернет-источникам.</w:t>
      </w:r>
    </w:p>
    <w:p w:rsidR="00B06C84" w:rsidRDefault="00B06C84" w:rsidP="001A109A">
      <w:pPr>
        <w:pStyle w:val="ListParagraph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Все вышесказанное говорит о том, что работа Мюхюрджю Эрена заслуживает высокой оценки.</w:t>
      </w:r>
    </w:p>
    <w:p w:rsidR="00B06C84" w:rsidRDefault="00B06C84" w:rsidP="001A109A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6C84" w:rsidRDefault="00B06C84" w:rsidP="001A109A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Рецензент –</w:t>
      </w:r>
    </w:p>
    <w:p w:rsidR="00B06C84" w:rsidRDefault="00B06C84" w:rsidP="001A109A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к.ф.н., доцент </w:t>
      </w:r>
    </w:p>
    <w:p w:rsidR="00B06C84" w:rsidRDefault="00B06C84" w:rsidP="001A109A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каф. РКИ и </w:t>
      </w:r>
    </w:p>
    <w:p w:rsidR="00B06C84" w:rsidRDefault="00B06C84" w:rsidP="001A109A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методики его преподавания                                            С.В.  Кириченко </w:t>
      </w:r>
    </w:p>
    <w:p w:rsidR="00B06C84" w:rsidRDefault="00B06C84" w:rsidP="001A109A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6C84" w:rsidRDefault="00B06C84" w:rsidP="00D7604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6C84" w:rsidRPr="00FF7585" w:rsidRDefault="00B06C84" w:rsidP="00D7604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6C84" w:rsidRDefault="00B06C84">
      <w:pPr>
        <w:rPr>
          <w:lang w:val="ru-RU"/>
        </w:rPr>
      </w:pPr>
    </w:p>
    <w:p w:rsidR="00B06C84" w:rsidRDefault="00B06C84">
      <w:pPr>
        <w:rPr>
          <w:lang w:val="ru-RU"/>
        </w:rPr>
      </w:pPr>
    </w:p>
    <w:p w:rsidR="00B06C84" w:rsidRDefault="00B06C84">
      <w:pPr>
        <w:rPr>
          <w:lang w:val="ru-RU"/>
        </w:rPr>
      </w:pPr>
    </w:p>
    <w:sectPr w:rsidR="00B06C84" w:rsidSect="00651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825"/>
    <w:rsid w:val="00136F09"/>
    <w:rsid w:val="00152D47"/>
    <w:rsid w:val="001A109A"/>
    <w:rsid w:val="001B397E"/>
    <w:rsid w:val="002F55F9"/>
    <w:rsid w:val="00300A1E"/>
    <w:rsid w:val="00457484"/>
    <w:rsid w:val="004E48B1"/>
    <w:rsid w:val="004F19CD"/>
    <w:rsid w:val="00542A82"/>
    <w:rsid w:val="00587C2A"/>
    <w:rsid w:val="005C2DFB"/>
    <w:rsid w:val="005E4230"/>
    <w:rsid w:val="005F0EF4"/>
    <w:rsid w:val="00651351"/>
    <w:rsid w:val="00681787"/>
    <w:rsid w:val="006A6170"/>
    <w:rsid w:val="006F5070"/>
    <w:rsid w:val="007B2E90"/>
    <w:rsid w:val="008916F3"/>
    <w:rsid w:val="008E7BAF"/>
    <w:rsid w:val="00A9116E"/>
    <w:rsid w:val="00B06C84"/>
    <w:rsid w:val="00CC2C79"/>
    <w:rsid w:val="00D36DCC"/>
    <w:rsid w:val="00D43825"/>
    <w:rsid w:val="00D70A7E"/>
    <w:rsid w:val="00D7604D"/>
    <w:rsid w:val="00E6714D"/>
    <w:rsid w:val="00F962CC"/>
    <w:rsid w:val="00FB2C85"/>
    <w:rsid w:val="00FB3370"/>
    <w:rsid w:val="00FF7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04D"/>
    <w:rPr>
      <w:rFonts w:ascii="Cambria" w:eastAsia="MS ??" w:hAnsi="Cambria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70A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</TotalTime>
  <Pages>3</Pages>
  <Words>740</Words>
  <Characters>4218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Obi-Wan</dc:creator>
  <cp:keywords/>
  <dc:description/>
  <cp:lastModifiedBy>Oksana Kiritchenko</cp:lastModifiedBy>
  <cp:revision>5</cp:revision>
  <dcterms:created xsi:type="dcterms:W3CDTF">2014-05-16T17:46:00Z</dcterms:created>
  <dcterms:modified xsi:type="dcterms:W3CDTF">2014-05-26T10:42:00Z</dcterms:modified>
</cp:coreProperties>
</file>