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35" w:rsidRPr="00A30406" w:rsidRDefault="00803D35" w:rsidP="00A30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406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803D35" w:rsidRPr="00A30406" w:rsidRDefault="00803D35" w:rsidP="00A30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406">
        <w:rPr>
          <w:rFonts w:ascii="Times New Roman" w:hAnsi="Times New Roman" w:cs="Times New Roman"/>
          <w:b/>
          <w:sz w:val="28"/>
          <w:szCs w:val="28"/>
        </w:rPr>
        <w:t>о выпускной квалификационной работе магистра лингвистики</w:t>
      </w:r>
    </w:p>
    <w:p w:rsidR="005573E7" w:rsidRPr="00A30406" w:rsidRDefault="00803D35" w:rsidP="00A30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406">
        <w:rPr>
          <w:rFonts w:ascii="Times New Roman" w:hAnsi="Times New Roman" w:cs="Times New Roman"/>
          <w:b/>
          <w:sz w:val="28"/>
          <w:szCs w:val="28"/>
        </w:rPr>
        <w:t>Харченко Юлии на тему «К</w:t>
      </w:r>
      <w:r w:rsidR="00C775C0" w:rsidRPr="00A30406">
        <w:rPr>
          <w:rFonts w:ascii="Times New Roman" w:hAnsi="Times New Roman" w:cs="Times New Roman"/>
          <w:b/>
          <w:sz w:val="28"/>
          <w:szCs w:val="28"/>
        </w:rPr>
        <w:t>ОГНИТИВНЫЙАСПЕКТ ВЕРБАЛЬНО-ВИЗУАЛЬНОГО ТЕКСТА (НА МАТЕРИАЛЕ РОССИЙСКИХ МУЛЬТИПЛИКАЦИОННЫХ ФИЛЬМОВ</w:t>
      </w:r>
      <w:r w:rsidRPr="00A30406">
        <w:rPr>
          <w:rFonts w:ascii="Times New Roman" w:hAnsi="Times New Roman" w:cs="Times New Roman"/>
          <w:b/>
          <w:sz w:val="28"/>
          <w:szCs w:val="28"/>
        </w:rPr>
        <w:t>)»</w:t>
      </w:r>
    </w:p>
    <w:p w:rsidR="00553D5F" w:rsidRPr="00A30406" w:rsidRDefault="00803D35" w:rsidP="00A30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406">
        <w:rPr>
          <w:rFonts w:ascii="Times New Roman" w:hAnsi="Times New Roman" w:cs="Times New Roman"/>
          <w:sz w:val="28"/>
          <w:szCs w:val="28"/>
        </w:rPr>
        <w:t xml:space="preserve">Выполненная Юлией Харченко работа представляет собой актуальное для РКИ исследование, поскольку способы анализа и </w:t>
      </w:r>
      <w:r w:rsidR="00C775C0" w:rsidRPr="00A30406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A30406">
        <w:rPr>
          <w:rFonts w:ascii="Times New Roman" w:hAnsi="Times New Roman" w:cs="Times New Roman"/>
          <w:sz w:val="28"/>
          <w:szCs w:val="28"/>
        </w:rPr>
        <w:t xml:space="preserve">вербально-визуальных текстов </w:t>
      </w:r>
      <w:r w:rsidR="00C775C0" w:rsidRPr="00A30406">
        <w:rPr>
          <w:rFonts w:ascii="Times New Roman" w:hAnsi="Times New Roman" w:cs="Times New Roman"/>
          <w:sz w:val="28"/>
          <w:szCs w:val="28"/>
        </w:rPr>
        <w:t xml:space="preserve">как части кинодискурса </w:t>
      </w:r>
      <w:r w:rsidRPr="00A30406">
        <w:rPr>
          <w:rFonts w:ascii="Times New Roman" w:hAnsi="Times New Roman" w:cs="Times New Roman"/>
          <w:sz w:val="28"/>
          <w:szCs w:val="28"/>
        </w:rPr>
        <w:t xml:space="preserve">в иностранной аудитории – одно из новых направлений в РКИ. Ценность данного исследования определяется также и тем, что оно выполнено в русле двух актуальных направлений в лингвистике – когнитивистики и исследований креолизованного (поликодового) текста. Выбранный Юлией Харченко когнитивный аспект анализа </w:t>
      </w:r>
      <w:r w:rsidR="00C775C0" w:rsidRPr="00A30406">
        <w:rPr>
          <w:rFonts w:ascii="Times New Roman" w:hAnsi="Times New Roman" w:cs="Times New Roman"/>
          <w:sz w:val="28"/>
          <w:szCs w:val="28"/>
        </w:rPr>
        <w:t xml:space="preserve">сложного по структуре </w:t>
      </w:r>
      <w:r w:rsidRPr="00A30406">
        <w:rPr>
          <w:rFonts w:ascii="Times New Roman" w:hAnsi="Times New Roman" w:cs="Times New Roman"/>
          <w:sz w:val="28"/>
          <w:szCs w:val="28"/>
        </w:rPr>
        <w:t>вербально-визуального текста позволил в качестве научного инструментария использовать прагматические пресуппозиции и типы мо</w:t>
      </w:r>
      <w:r w:rsidR="00C775C0" w:rsidRPr="00A30406">
        <w:rPr>
          <w:rFonts w:ascii="Times New Roman" w:hAnsi="Times New Roman" w:cs="Times New Roman"/>
          <w:sz w:val="28"/>
          <w:szCs w:val="28"/>
        </w:rPr>
        <w:t xml:space="preserve">дусов, с </w:t>
      </w:r>
      <w:r w:rsidR="0082134A" w:rsidRPr="00A30406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C775C0" w:rsidRPr="00A3040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82134A" w:rsidRPr="00A30406">
        <w:rPr>
          <w:rFonts w:ascii="Times New Roman" w:hAnsi="Times New Roman" w:cs="Times New Roman"/>
          <w:sz w:val="28"/>
          <w:szCs w:val="28"/>
        </w:rPr>
        <w:t xml:space="preserve">были определены и описаны способы вербальной коммуникации в диалогах с учетом визуального ряда. </w:t>
      </w:r>
      <w:proofErr w:type="gramStart"/>
      <w:r w:rsidR="0082134A" w:rsidRPr="00A30406">
        <w:rPr>
          <w:rFonts w:ascii="Times New Roman" w:hAnsi="Times New Roman" w:cs="Times New Roman"/>
          <w:sz w:val="28"/>
          <w:szCs w:val="28"/>
        </w:rPr>
        <w:t xml:space="preserve">Наряду с этим Юлией Харченко  были описаны в аспекте русского языка как иностранного особенности модусов диалога, </w:t>
      </w:r>
      <w:r w:rsidR="00553D5F" w:rsidRPr="00A30406">
        <w:rPr>
          <w:rFonts w:ascii="Times New Roman" w:hAnsi="Times New Roman" w:cs="Times New Roman"/>
          <w:sz w:val="28"/>
          <w:szCs w:val="28"/>
        </w:rPr>
        <w:t xml:space="preserve">речевые стратегии и тактики, </w:t>
      </w:r>
      <w:r w:rsidR="0082134A" w:rsidRPr="00A30406">
        <w:rPr>
          <w:rFonts w:ascii="Times New Roman" w:hAnsi="Times New Roman" w:cs="Times New Roman"/>
          <w:sz w:val="28"/>
          <w:szCs w:val="28"/>
        </w:rPr>
        <w:t xml:space="preserve">характерные для семейного, дружеского и других бытовых дискурсов, а также особенности тезауруса исследуемого вербально-визуального текста как тематического единства. </w:t>
      </w:r>
      <w:proofErr w:type="gramEnd"/>
    </w:p>
    <w:p w:rsidR="00803D35" w:rsidRPr="00A30406" w:rsidRDefault="0082134A" w:rsidP="00A30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406">
        <w:rPr>
          <w:rFonts w:ascii="Times New Roman" w:hAnsi="Times New Roman" w:cs="Times New Roman"/>
          <w:sz w:val="28"/>
          <w:szCs w:val="28"/>
        </w:rPr>
        <w:t xml:space="preserve">На основе когнитивной теории Т.А. ванн Дейка магистранткой был разработан метод контекстного анализа эпизода, который можно использовать в практике преподавания РКИ. </w:t>
      </w:r>
      <w:r w:rsidR="00553D5F" w:rsidRPr="00A30406">
        <w:rPr>
          <w:rFonts w:ascii="Times New Roman" w:hAnsi="Times New Roman" w:cs="Times New Roman"/>
          <w:sz w:val="28"/>
          <w:szCs w:val="28"/>
        </w:rPr>
        <w:t>Юлией Харченко была выстроена</w:t>
      </w:r>
      <w:r w:rsidRPr="00A30406">
        <w:rPr>
          <w:rFonts w:ascii="Times New Roman" w:hAnsi="Times New Roman" w:cs="Times New Roman"/>
          <w:sz w:val="28"/>
          <w:szCs w:val="28"/>
        </w:rPr>
        <w:t xml:space="preserve"> к</w:t>
      </w:r>
      <w:r w:rsidR="00553D5F" w:rsidRPr="00A30406">
        <w:rPr>
          <w:rFonts w:ascii="Times New Roman" w:hAnsi="Times New Roman" w:cs="Times New Roman"/>
          <w:sz w:val="28"/>
          <w:szCs w:val="28"/>
        </w:rPr>
        <w:t>онцепция</w:t>
      </w:r>
      <w:r w:rsidRPr="00A30406">
        <w:rPr>
          <w:rFonts w:ascii="Times New Roman" w:hAnsi="Times New Roman" w:cs="Times New Roman"/>
          <w:sz w:val="28"/>
          <w:szCs w:val="28"/>
        </w:rPr>
        <w:t xml:space="preserve"> а</w:t>
      </w:r>
      <w:r w:rsidR="00553D5F" w:rsidRPr="00A30406">
        <w:rPr>
          <w:rFonts w:ascii="Times New Roman" w:hAnsi="Times New Roman" w:cs="Times New Roman"/>
          <w:sz w:val="28"/>
          <w:szCs w:val="28"/>
        </w:rPr>
        <w:t>нализа, а затем системно описаны</w:t>
      </w:r>
      <w:r w:rsidRPr="00A30406">
        <w:rPr>
          <w:rFonts w:ascii="Times New Roman" w:hAnsi="Times New Roman" w:cs="Times New Roman"/>
          <w:sz w:val="28"/>
          <w:szCs w:val="28"/>
        </w:rPr>
        <w:t xml:space="preserve"> образцы современной диалоговой речи</w:t>
      </w:r>
      <w:r w:rsidR="00553D5F" w:rsidRPr="00A30406">
        <w:rPr>
          <w:rFonts w:ascii="Times New Roman" w:hAnsi="Times New Roman" w:cs="Times New Roman"/>
          <w:sz w:val="28"/>
          <w:szCs w:val="28"/>
        </w:rPr>
        <w:t xml:space="preserve"> на фоне видеоряда</w:t>
      </w:r>
      <w:r w:rsidRPr="00A30406">
        <w:rPr>
          <w:rFonts w:ascii="Times New Roman" w:hAnsi="Times New Roman" w:cs="Times New Roman"/>
          <w:sz w:val="28"/>
          <w:szCs w:val="28"/>
        </w:rPr>
        <w:t xml:space="preserve">, что позволило </w:t>
      </w:r>
      <w:r w:rsidR="00C775C0" w:rsidRPr="00A30406">
        <w:rPr>
          <w:rFonts w:ascii="Times New Roman" w:hAnsi="Times New Roman" w:cs="Times New Roman"/>
          <w:sz w:val="28"/>
          <w:szCs w:val="28"/>
        </w:rPr>
        <w:t>также обозначить перспективы изучения вербально-визуального текста в иноязычной аудитории.</w:t>
      </w:r>
    </w:p>
    <w:p w:rsidR="00C775C0" w:rsidRPr="00A30406" w:rsidRDefault="00C775C0" w:rsidP="00A30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406">
        <w:rPr>
          <w:rFonts w:ascii="Times New Roman" w:hAnsi="Times New Roman" w:cs="Times New Roman"/>
          <w:sz w:val="28"/>
          <w:szCs w:val="28"/>
        </w:rPr>
        <w:t>Подготовка выпускного квалификационного сочинения потребовала от Юлии Харченко существенного осмысления и интерпретации научной литературы по теме для выработки теоретической базы исследования, и с этой задачей Юлия Харченко справилась успешно.</w:t>
      </w:r>
    </w:p>
    <w:p w:rsidR="00C775C0" w:rsidRPr="00A30406" w:rsidRDefault="00C775C0" w:rsidP="00A30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406">
        <w:rPr>
          <w:rFonts w:ascii="Times New Roman" w:hAnsi="Times New Roman" w:cs="Times New Roman"/>
          <w:sz w:val="28"/>
          <w:szCs w:val="28"/>
        </w:rPr>
        <w:t>Выполненная работа соответствует всем требованиям, предъявляемым к работам данного уровня, и заслуживает положительной оценки.</w:t>
      </w:r>
    </w:p>
    <w:p w:rsidR="00803D35" w:rsidRPr="00A30406" w:rsidRDefault="00553D5F" w:rsidP="00A30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406">
        <w:rPr>
          <w:rFonts w:ascii="Times New Roman" w:hAnsi="Times New Roman" w:cs="Times New Roman"/>
          <w:sz w:val="28"/>
          <w:szCs w:val="28"/>
        </w:rPr>
        <w:t>Научный руководитель д.ф.н.   Н.П. Беневоленская</w:t>
      </w:r>
    </w:p>
    <w:sectPr w:rsidR="00803D35" w:rsidRPr="00A30406" w:rsidSect="0088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A70"/>
    <w:rsid w:val="000131CC"/>
    <w:rsid w:val="001721CF"/>
    <w:rsid w:val="00553D5F"/>
    <w:rsid w:val="005573E7"/>
    <w:rsid w:val="00706A70"/>
    <w:rsid w:val="00803D35"/>
    <w:rsid w:val="0082134A"/>
    <w:rsid w:val="00841F42"/>
    <w:rsid w:val="00844D4B"/>
    <w:rsid w:val="00885FF9"/>
    <w:rsid w:val="00A30406"/>
    <w:rsid w:val="00C351E5"/>
    <w:rsid w:val="00C7390A"/>
    <w:rsid w:val="00C775C0"/>
    <w:rsid w:val="00C930BD"/>
    <w:rsid w:val="00ED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360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7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2014-05-26T06:11:00Z</cp:lastPrinted>
  <dcterms:created xsi:type="dcterms:W3CDTF">2014-05-26T06:13:00Z</dcterms:created>
  <dcterms:modified xsi:type="dcterms:W3CDTF">2014-05-26T06:13:00Z</dcterms:modified>
</cp:coreProperties>
</file>