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C6" w:rsidRPr="00F34741" w:rsidRDefault="006209C6" w:rsidP="006209C6">
      <w:pPr>
        <w:pStyle w:val="p1"/>
        <w:shd w:val="clear" w:color="auto" w:fill="FFFFFF"/>
        <w:ind w:left="2832" w:firstLine="708"/>
        <w:rPr>
          <w:b/>
          <w:color w:val="000000"/>
          <w:sz w:val="28"/>
          <w:szCs w:val="28"/>
        </w:rPr>
      </w:pPr>
      <w:r w:rsidRPr="00F34741">
        <w:rPr>
          <w:b/>
          <w:color w:val="000000"/>
          <w:sz w:val="28"/>
          <w:szCs w:val="28"/>
        </w:rPr>
        <w:t>Отзыв</w:t>
      </w:r>
    </w:p>
    <w:p w:rsidR="006209C6" w:rsidRPr="00F34741" w:rsidRDefault="006209C6" w:rsidP="00101209">
      <w:pPr>
        <w:pStyle w:val="p1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</w:rPr>
      </w:pPr>
      <w:proofErr w:type="gramStart"/>
      <w:r w:rsidRPr="00F34741">
        <w:rPr>
          <w:b/>
          <w:color w:val="000000"/>
          <w:sz w:val="28"/>
          <w:szCs w:val="28"/>
        </w:rPr>
        <w:t>о</w:t>
      </w:r>
      <w:proofErr w:type="gramEnd"/>
      <w:r w:rsidRPr="00F34741">
        <w:rPr>
          <w:b/>
          <w:color w:val="000000"/>
          <w:sz w:val="28"/>
          <w:szCs w:val="28"/>
        </w:rPr>
        <w:t xml:space="preserve"> выпускной квалификационной работе магистра лингвистики</w:t>
      </w:r>
    </w:p>
    <w:p w:rsidR="006209C6" w:rsidRDefault="006209C6" w:rsidP="00101209">
      <w:pPr>
        <w:pStyle w:val="p1"/>
        <w:shd w:val="clear" w:color="auto" w:fill="FFFFFF"/>
        <w:spacing w:before="0" w:beforeAutospacing="0" w:after="0" w:afterAutospacing="0"/>
        <w:ind w:left="708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Лю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Сялинь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F34741">
        <w:rPr>
          <w:b/>
          <w:color w:val="000000"/>
          <w:sz w:val="28"/>
          <w:szCs w:val="28"/>
        </w:rPr>
        <w:t>на тему «</w:t>
      </w:r>
      <w:r w:rsidR="00D261F6">
        <w:rPr>
          <w:b/>
          <w:color w:val="000000"/>
          <w:sz w:val="28"/>
          <w:szCs w:val="28"/>
        </w:rPr>
        <w:t>Структурно-</w:t>
      </w:r>
      <w:proofErr w:type="spellStart"/>
      <w:r w:rsidR="00D261F6">
        <w:rPr>
          <w:b/>
          <w:color w:val="000000"/>
          <w:sz w:val="28"/>
          <w:szCs w:val="28"/>
        </w:rPr>
        <w:t>смысловаяорганизация</w:t>
      </w:r>
      <w:proofErr w:type="spellEnd"/>
      <w:r>
        <w:rPr>
          <w:b/>
          <w:color w:val="000000"/>
          <w:sz w:val="28"/>
          <w:szCs w:val="28"/>
        </w:rPr>
        <w:t xml:space="preserve"> текста киносценария</w:t>
      </w:r>
      <w:r w:rsidR="00D261F6">
        <w:rPr>
          <w:b/>
          <w:color w:val="000000"/>
          <w:sz w:val="28"/>
          <w:szCs w:val="28"/>
        </w:rPr>
        <w:t xml:space="preserve"> короткометражного игрового фильма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К. Муратовой «Княжна Мери» </w:t>
      </w:r>
    </w:p>
    <w:p w:rsidR="006209C6" w:rsidRDefault="006209C6" w:rsidP="006209C6">
      <w:pPr>
        <w:pStyle w:val="p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461737" w:rsidRDefault="006209C6" w:rsidP="006209C6">
      <w:pPr>
        <w:ind w:firstLine="708"/>
        <w:rPr>
          <w:color w:val="000000"/>
          <w:sz w:val="28"/>
          <w:szCs w:val="28"/>
        </w:rPr>
      </w:pPr>
      <w:r w:rsidRPr="000E128A">
        <w:rPr>
          <w:color w:val="000000"/>
          <w:sz w:val="28"/>
          <w:szCs w:val="28"/>
        </w:rPr>
        <w:t xml:space="preserve">Проведенное </w:t>
      </w:r>
      <w:proofErr w:type="spellStart"/>
      <w:r w:rsidRPr="000E128A">
        <w:rPr>
          <w:color w:val="000000"/>
          <w:sz w:val="28"/>
          <w:szCs w:val="28"/>
        </w:rPr>
        <w:t>Лю</w:t>
      </w:r>
      <w:proofErr w:type="spellEnd"/>
      <w:r w:rsidRPr="000E128A">
        <w:rPr>
          <w:color w:val="000000"/>
          <w:sz w:val="28"/>
          <w:szCs w:val="28"/>
        </w:rPr>
        <w:t xml:space="preserve"> </w:t>
      </w:r>
      <w:proofErr w:type="spellStart"/>
      <w:r w:rsidRPr="000E128A">
        <w:rPr>
          <w:color w:val="000000"/>
          <w:sz w:val="28"/>
          <w:szCs w:val="28"/>
        </w:rPr>
        <w:t>Сялинь</w:t>
      </w:r>
      <w:proofErr w:type="spellEnd"/>
      <w:r w:rsidRPr="000E128A">
        <w:rPr>
          <w:color w:val="000000"/>
          <w:sz w:val="28"/>
          <w:szCs w:val="28"/>
        </w:rPr>
        <w:t xml:space="preserve"> исследование</w:t>
      </w:r>
      <w:r>
        <w:rPr>
          <w:color w:val="000000"/>
          <w:sz w:val="28"/>
          <w:szCs w:val="28"/>
        </w:rPr>
        <w:t xml:space="preserve"> представляется на данном этапе довольно актуальным, во-первых, как еще один шаг в изучении лингвистических особенностей вида литературы, который в настоящее время выделился в отдельный</w:t>
      </w:r>
      <w:r w:rsidR="001012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самостоятельный жанр и не является уже исключительно вехой в создании кинофильма; во-вторых, так как текст киносценария является идеальным с точки зрения формы и содержания для работы в иностранной аудитории в процессе изучения русского языка.</w:t>
      </w:r>
    </w:p>
    <w:p w:rsidR="006209C6" w:rsidRDefault="006209C6" w:rsidP="006209C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теоретической базы для анализа текста киносценария </w:t>
      </w:r>
      <w:proofErr w:type="spellStart"/>
      <w:r>
        <w:rPr>
          <w:color w:val="000000"/>
          <w:sz w:val="28"/>
          <w:szCs w:val="28"/>
        </w:rPr>
        <w:t>Сялинь</w:t>
      </w:r>
      <w:proofErr w:type="spellEnd"/>
      <w:r>
        <w:rPr>
          <w:color w:val="000000"/>
          <w:sz w:val="28"/>
          <w:szCs w:val="28"/>
        </w:rPr>
        <w:t xml:space="preserve"> использовала монографии И. А. Мартьяновой, посвященные вопросам киноязыка и его отражению в тексте киносценария. В исследовании </w:t>
      </w:r>
      <w:proofErr w:type="spellStart"/>
      <w:r>
        <w:rPr>
          <w:color w:val="000000"/>
          <w:sz w:val="28"/>
          <w:szCs w:val="28"/>
        </w:rPr>
        <w:t>Сялинь</w:t>
      </w:r>
      <w:proofErr w:type="spellEnd"/>
      <w:r>
        <w:rPr>
          <w:color w:val="000000"/>
          <w:sz w:val="28"/>
          <w:szCs w:val="28"/>
        </w:rPr>
        <w:t xml:space="preserve"> рассматриваются проблемы структуры текста киносценария и подчеркивается различие в причинах и способах членения традиционного прозаического текста и текста киносценария; подробно анализируется единица членения текста киносценария – </w:t>
      </w:r>
      <w:proofErr w:type="gramStart"/>
      <w:r w:rsidRPr="006209C6">
        <w:rPr>
          <w:i/>
          <w:color w:val="000000"/>
          <w:sz w:val="28"/>
          <w:szCs w:val="28"/>
        </w:rPr>
        <w:t>строфоид</w:t>
      </w:r>
      <w:r>
        <w:rPr>
          <w:color w:val="000000"/>
          <w:sz w:val="28"/>
          <w:szCs w:val="28"/>
        </w:rPr>
        <w:t xml:space="preserve">  с</w:t>
      </w:r>
      <w:proofErr w:type="gramEnd"/>
      <w:r>
        <w:rPr>
          <w:color w:val="000000"/>
          <w:sz w:val="28"/>
          <w:szCs w:val="28"/>
        </w:rPr>
        <w:t xml:space="preserve"> точки зрения информации и тех языковых средств, которые эту информацию передают; </w:t>
      </w:r>
      <w:r w:rsidR="00FC5271">
        <w:rPr>
          <w:color w:val="000000"/>
          <w:sz w:val="28"/>
          <w:szCs w:val="28"/>
        </w:rPr>
        <w:t xml:space="preserve"> анализируются </w:t>
      </w:r>
      <w:r>
        <w:rPr>
          <w:color w:val="000000"/>
          <w:sz w:val="28"/>
          <w:szCs w:val="28"/>
        </w:rPr>
        <w:t>функции абзаца в составе строфоида</w:t>
      </w:r>
      <w:r w:rsidR="00FC5271">
        <w:rPr>
          <w:color w:val="000000"/>
          <w:sz w:val="28"/>
          <w:szCs w:val="28"/>
        </w:rPr>
        <w:t xml:space="preserve"> - </w:t>
      </w:r>
      <w:proofErr w:type="spellStart"/>
      <w:r w:rsidR="00FC5271" w:rsidRPr="00FC5271">
        <w:rPr>
          <w:i/>
          <w:color w:val="000000"/>
          <w:sz w:val="28"/>
          <w:szCs w:val="28"/>
        </w:rPr>
        <w:t>композитива</w:t>
      </w:r>
      <w:proofErr w:type="spellEnd"/>
      <w:r>
        <w:rPr>
          <w:color w:val="000000"/>
          <w:sz w:val="28"/>
          <w:szCs w:val="28"/>
        </w:rPr>
        <w:t xml:space="preserve"> и языковые средства его оформления.</w:t>
      </w:r>
    </w:p>
    <w:p w:rsidR="00FC5271" w:rsidRDefault="006209C6" w:rsidP="006209C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Особое внимание в работе было</w:t>
      </w:r>
      <w:r w:rsidR="00FC5271">
        <w:rPr>
          <w:color w:val="000000"/>
          <w:sz w:val="28"/>
          <w:szCs w:val="28"/>
        </w:rPr>
        <w:t xml:space="preserve"> уделено вопросам перевода средств </w:t>
      </w:r>
      <w:proofErr w:type="gramStart"/>
      <w:r w:rsidR="00FC5271">
        <w:rPr>
          <w:color w:val="000000"/>
          <w:sz w:val="28"/>
          <w:szCs w:val="28"/>
        </w:rPr>
        <w:t>киноязыка</w:t>
      </w:r>
      <w:proofErr w:type="gramEnd"/>
      <w:r w:rsidR="00FC5271">
        <w:rPr>
          <w:color w:val="000000"/>
          <w:sz w:val="28"/>
          <w:szCs w:val="28"/>
        </w:rPr>
        <w:t xml:space="preserve"> на язык литературного произведения. В</w:t>
      </w:r>
      <w:r w:rsidR="00101209">
        <w:rPr>
          <w:color w:val="000000"/>
          <w:sz w:val="28"/>
          <w:szCs w:val="28"/>
        </w:rPr>
        <w:t xml:space="preserve"> связи с этим было рассмотрено функционирование</w:t>
      </w:r>
      <w:r w:rsidR="00FC5271">
        <w:rPr>
          <w:color w:val="000000"/>
          <w:sz w:val="28"/>
          <w:szCs w:val="28"/>
        </w:rPr>
        <w:t xml:space="preserve"> в тексте таких категорий, как </w:t>
      </w:r>
      <w:r w:rsidR="00FC5271" w:rsidRPr="006239F3">
        <w:rPr>
          <w:i/>
          <w:color w:val="000000"/>
          <w:sz w:val="28"/>
          <w:szCs w:val="28"/>
        </w:rPr>
        <w:t>точка зрения</w:t>
      </w:r>
      <w:r w:rsidR="00FC5271">
        <w:rPr>
          <w:color w:val="000000"/>
          <w:sz w:val="28"/>
          <w:szCs w:val="28"/>
        </w:rPr>
        <w:t xml:space="preserve">, </w:t>
      </w:r>
      <w:r w:rsidR="00FC5271" w:rsidRPr="006239F3">
        <w:rPr>
          <w:i/>
          <w:color w:val="000000"/>
          <w:sz w:val="28"/>
          <w:szCs w:val="28"/>
        </w:rPr>
        <w:t>план</w:t>
      </w:r>
      <w:r w:rsidR="00FC5271">
        <w:rPr>
          <w:color w:val="000000"/>
          <w:sz w:val="28"/>
          <w:szCs w:val="28"/>
        </w:rPr>
        <w:t xml:space="preserve">; рассмотрены способы и функции </w:t>
      </w:r>
      <w:r w:rsidR="00FC5271" w:rsidRPr="006239F3">
        <w:rPr>
          <w:i/>
          <w:color w:val="000000"/>
          <w:sz w:val="28"/>
          <w:szCs w:val="28"/>
        </w:rPr>
        <w:t>монтажа</w:t>
      </w:r>
      <w:r w:rsidR="00FC5271">
        <w:rPr>
          <w:color w:val="000000"/>
          <w:sz w:val="28"/>
          <w:szCs w:val="28"/>
        </w:rPr>
        <w:t xml:space="preserve">. Все эти </w:t>
      </w:r>
      <w:r w:rsidR="00101209">
        <w:rPr>
          <w:color w:val="000000"/>
          <w:sz w:val="28"/>
          <w:szCs w:val="28"/>
        </w:rPr>
        <w:t xml:space="preserve">способы и </w:t>
      </w:r>
      <w:r w:rsidR="00FC5271">
        <w:rPr>
          <w:color w:val="000000"/>
          <w:sz w:val="28"/>
          <w:szCs w:val="28"/>
        </w:rPr>
        <w:t xml:space="preserve">приемы рассматривались не только и не столько с точки зрения формообразования, сколько с точи зрения </w:t>
      </w:r>
      <w:proofErr w:type="spellStart"/>
      <w:r w:rsidR="00FC5271">
        <w:rPr>
          <w:color w:val="000000"/>
          <w:sz w:val="28"/>
          <w:szCs w:val="28"/>
        </w:rPr>
        <w:t>смыслопорождения</w:t>
      </w:r>
      <w:proofErr w:type="spellEnd"/>
      <w:r w:rsidR="00FC5271">
        <w:rPr>
          <w:color w:val="000000"/>
          <w:sz w:val="28"/>
          <w:szCs w:val="28"/>
        </w:rPr>
        <w:t>.</w:t>
      </w:r>
    </w:p>
    <w:p w:rsidR="006239F3" w:rsidRDefault="00FC5271" w:rsidP="006239F3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Думается, что</w:t>
      </w:r>
      <w:r w:rsidR="001012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став самостоятельным жанром, киносценарий будет привлечен к работе в иностранной аудитории, в чем помогут ре</w:t>
      </w:r>
      <w:r w:rsidR="006239F3">
        <w:rPr>
          <w:color w:val="000000"/>
          <w:sz w:val="28"/>
          <w:szCs w:val="28"/>
        </w:rPr>
        <w:t xml:space="preserve">зультаты данного исследования. </w:t>
      </w:r>
    </w:p>
    <w:p w:rsidR="006239F3" w:rsidRDefault="00FC5271" w:rsidP="006239F3">
      <w:pPr>
        <w:ind w:firstLine="708"/>
        <w:rPr>
          <w:color w:val="000000"/>
          <w:sz w:val="28"/>
          <w:szCs w:val="28"/>
        </w:rPr>
      </w:pPr>
      <w:r w:rsidRPr="006239F3">
        <w:rPr>
          <w:color w:val="000000"/>
          <w:sz w:val="28"/>
          <w:szCs w:val="28"/>
        </w:rPr>
        <w:t xml:space="preserve">Подготовка выпускного квалификационного сочинения потребовала от </w:t>
      </w:r>
      <w:proofErr w:type="spellStart"/>
      <w:r w:rsidRPr="006239F3">
        <w:rPr>
          <w:color w:val="000000"/>
          <w:sz w:val="28"/>
          <w:szCs w:val="28"/>
        </w:rPr>
        <w:t>Сялинь</w:t>
      </w:r>
      <w:proofErr w:type="spellEnd"/>
      <w:r w:rsidRPr="006239F3">
        <w:rPr>
          <w:color w:val="000000"/>
          <w:sz w:val="28"/>
          <w:szCs w:val="28"/>
        </w:rPr>
        <w:t xml:space="preserve"> существенного осмысления и интерпретации научной литературы по теме для выработки принципов исследования, и с этой задачей </w:t>
      </w:r>
      <w:proofErr w:type="spellStart"/>
      <w:r w:rsidR="006239F3">
        <w:rPr>
          <w:color w:val="000000"/>
          <w:sz w:val="28"/>
          <w:szCs w:val="28"/>
        </w:rPr>
        <w:t>Лю</w:t>
      </w:r>
      <w:proofErr w:type="spellEnd"/>
      <w:r w:rsidR="006239F3">
        <w:rPr>
          <w:color w:val="000000"/>
          <w:sz w:val="28"/>
          <w:szCs w:val="28"/>
        </w:rPr>
        <w:t xml:space="preserve"> </w:t>
      </w:r>
      <w:proofErr w:type="spellStart"/>
      <w:r w:rsidR="006239F3">
        <w:rPr>
          <w:color w:val="000000"/>
          <w:sz w:val="28"/>
          <w:szCs w:val="28"/>
        </w:rPr>
        <w:t>Сялинь</w:t>
      </w:r>
      <w:proofErr w:type="spellEnd"/>
      <w:r w:rsidR="006239F3">
        <w:rPr>
          <w:color w:val="000000"/>
          <w:sz w:val="28"/>
          <w:szCs w:val="28"/>
        </w:rPr>
        <w:t xml:space="preserve"> </w:t>
      </w:r>
      <w:r w:rsidRPr="006239F3">
        <w:rPr>
          <w:color w:val="000000"/>
          <w:sz w:val="28"/>
          <w:szCs w:val="28"/>
        </w:rPr>
        <w:t>справилась.</w:t>
      </w:r>
    </w:p>
    <w:p w:rsidR="00FC5271" w:rsidRPr="006239F3" w:rsidRDefault="00FC5271" w:rsidP="006239F3">
      <w:pPr>
        <w:ind w:firstLine="708"/>
        <w:rPr>
          <w:color w:val="000000"/>
          <w:sz w:val="28"/>
          <w:szCs w:val="28"/>
        </w:rPr>
      </w:pPr>
      <w:r w:rsidRPr="006239F3">
        <w:rPr>
          <w:color w:val="000000"/>
          <w:sz w:val="28"/>
          <w:szCs w:val="28"/>
        </w:rPr>
        <w:t>Выполненная квалификационная работа соответствует всем требованиям, предъявляемым к работам данного уровня, и заслуживает положительной оценки.</w:t>
      </w:r>
    </w:p>
    <w:p w:rsidR="00FC5271" w:rsidRDefault="006239F3" w:rsidP="00FC5271">
      <w:pPr>
        <w:pStyle w:val="p6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Научный руководитель к.ф.н.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Н.В. </w:t>
      </w:r>
      <w:proofErr w:type="spellStart"/>
      <w:r>
        <w:rPr>
          <w:color w:val="000000"/>
          <w:sz w:val="26"/>
          <w:szCs w:val="26"/>
        </w:rPr>
        <w:t>Шкурина</w:t>
      </w:r>
      <w:proofErr w:type="spellEnd"/>
      <w:r w:rsidR="00FC5271">
        <w:rPr>
          <w:color w:val="000000"/>
          <w:sz w:val="26"/>
          <w:szCs w:val="26"/>
        </w:rPr>
        <w:t xml:space="preserve"> </w:t>
      </w:r>
    </w:p>
    <w:p w:rsidR="006209C6" w:rsidRDefault="006209C6" w:rsidP="006209C6">
      <w:pPr>
        <w:ind w:firstLine="708"/>
      </w:pPr>
      <w:r>
        <w:rPr>
          <w:color w:val="000000"/>
          <w:sz w:val="28"/>
          <w:szCs w:val="28"/>
        </w:rPr>
        <w:t xml:space="preserve">  </w:t>
      </w:r>
    </w:p>
    <w:sectPr w:rsidR="0062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C6"/>
    <w:rsid w:val="00101209"/>
    <w:rsid w:val="00461737"/>
    <w:rsid w:val="006209C6"/>
    <w:rsid w:val="006239F3"/>
    <w:rsid w:val="00D261F6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7253-A537-4CE8-AE38-96A677B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209C6"/>
    <w:pPr>
      <w:spacing w:before="100" w:beforeAutospacing="1" w:after="100" w:afterAutospacing="1"/>
    </w:pPr>
  </w:style>
  <w:style w:type="paragraph" w:customStyle="1" w:styleId="p5">
    <w:name w:val="p5"/>
    <w:basedOn w:val="a"/>
    <w:rsid w:val="00FC5271"/>
    <w:pPr>
      <w:spacing w:before="100" w:beforeAutospacing="1" w:after="100" w:afterAutospacing="1"/>
    </w:pPr>
  </w:style>
  <w:style w:type="paragraph" w:customStyle="1" w:styleId="p6">
    <w:name w:val="p6"/>
    <w:basedOn w:val="a"/>
    <w:rsid w:val="00FC52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2014-05-17T09:02:00Z</dcterms:created>
  <dcterms:modified xsi:type="dcterms:W3CDTF">2014-05-19T16:21:00Z</dcterms:modified>
</cp:coreProperties>
</file>