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91" w:rsidRDefault="00A50791" w:rsidP="00A50791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Отзыв</w:t>
      </w:r>
    </w:p>
    <w:p w:rsidR="00A50791" w:rsidRDefault="00A50791" w:rsidP="00A50791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A50791" w:rsidRPr="00A50791" w:rsidRDefault="00A50791" w:rsidP="00A50791">
      <w:pPr>
        <w:jc w:val="center"/>
        <w:rPr>
          <w:b/>
          <w:sz w:val="28"/>
          <w:szCs w:val="28"/>
        </w:rPr>
      </w:pPr>
      <w:proofErr w:type="spellStart"/>
      <w:r w:rsidRPr="00A50791">
        <w:rPr>
          <w:b/>
          <w:sz w:val="28"/>
          <w:szCs w:val="28"/>
        </w:rPr>
        <w:t>Кумпола</w:t>
      </w:r>
      <w:proofErr w:type="spellEnd"/>
      <w:r w:rsidRPr="00A50791">
        <w:rPr>
          <w:b/>
          <w:sz w:val="28"/>
          <w:szCs w:val="28"/>
        </w:rPr>
        <w:t xml:space="preserve"> </w:t>
      </w:r>
      <w:proofErr w:type="spellStart"/>
      <w:r w:rsidRPr="00A50791">
        <w:rPr>
          <w:b/>
          <w:sz w:val="28"/>
          <w:szCs w:val="28"/>
        </w:rPr>
        <w:t>Праюна</w:t>
      </w:r>
      <w:proofErr w:type="spellEnd"/>
      <w:r w:rsidRPr="00A50791">
        <w:rPr>
          <w:b/>
          <w:sz w:val="28"/>
          <w:szCs w:val="28"/>
        </w:rPr>
        <w:t xml:space="preserve"> </w:t>
      </w:r>
      <w:proofErr w:type="spellStart"/>
      <w:r w:rsidRPr="00A50791">
        <w:rPr>
          <w:b/>
          <w:sz w:val="28"/>
          <w:szCs w:val="28"/>
        </w:rPr>
        <w:t>Аебтонга</w:t>
      </w:r>
      <w:proofErr w:type="spellEnd"/>
    </w:p>
    <w:p w:rsidR="00A50791" w:rsidRPr="00A50791" w:rsidRDefault="00A50791" w:rsidP="00A50791">
      <w:pPr>
        <w:jc w:val="center"/>
        <w:rPr>
          <w:b/>
          <w:sz w:val="28"/>
          <w:szCs w:val="28"/>
        </w:rPr>
      </w:pPr>
      <w:r w:rsidRPr="00A50791">
        <w:rPr>
          <w:b/>
          <w:sz w:val="28"/>
          <w:szCs w:val="28"/>
        </w:rPr>
        <w:t xml:space="preserve">на тему «Глаголы </w:t>
      </w:r>
      <w:proofErr w:type="spellStart"/>
      <w:r w:rsidRPr="00A50791">
        <w:rPr>
          <w:b/>
          <w:sz w:val="28"/>
          <w:szCs w:val="28"/>
        </w:rPr>
        <w:t>бытийности</w:t>
      </w:r>
      <w:proofErr w:type="spellEnd"/>
      <w:r w:rsidRPr="00A50791">
        <w:rPr>
          <w:b/>
          <w:sz w:val="28"/>
          <w:szCs w:val="28"/>
        </w:rPr>
        <w:t xml:space="preserve"> в русском языке (на фоне тайского языка)»</w:t>
      </w:r>
    </w:p>
    <w:p w:rsidR="00A50791" w:rsidRDefault="00A50791" w:rsidP="00A50791">
      <w:pPr>
        <w:jc w:val="center"/>
        <w:rPr>
          <w:b/>
        </w:rPr>
      </w:pPr>
    </w:p>
    <w:p w:rsidR="00A50791" w:rsidRPr="00CC23F2" w:rsidRDefault="00A50791" w:rsidP="00A50791">
      <w:pPr>
        <w:spacing w:line="360" w:lineRule="auto"/>
        <w:ind w:right="38"/>
        <w:outlineLvl w:val="0"/>
        <w:rPr>
          <w:rFonts w:ascii="Times New Roman" w:eastAsia="Arial Unicode MS" w:hAnsi="Times New Roman"/>
          <w:b/>
          <w:caps/>
          <w:color w:val="000000"/>
          <w:kern w:val="2"/>
          <w:sz w:val="28"/>
          <w:u w:color="000000"/>
        </w:rPr>
      </w:pPr>
    </w:p>
    <w:p w:rsidR="00A50791" w:rsidRDefault="00A50791" w:rsidP="00A50791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A50791" w:rsidRPr="00317A11" w:rsidRDefault="00A50791" w:rsidP="00A50791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17A11">
        <w:rPr>
          <w:rFonts w:ascii="Times New Roman" w:hAnsi="Times New Roman" w:cs="Times New Roman"/>
          <w:color w:val="000000"/>
          <w:sz w:val="26"/>
          <w:szCs w:val="26"/>
        </w:rPr>
        <w:t>Выполненная</w:t>
      </w:r>
      <w:r w:rsidRPr="00317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A11">
        <w:rPr>
          <w:rFonts w:ascii="Times New Roman" w:hAnsi="Times New Roman" w:cs="Times New Roman"/>
          <w:bCs/>
          <w:sz w:val="28"/>
          <w:szCs w:val="28"/>
        </w:rPr>
        <w:t>Кумполом</w:t>
      </w:r>
      <w:proofErr w:type="spellEnd"/>
      <w:r w:rsidRPr="00317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7A11">
        <w:rPr>
          <w:rFonts w:ascii="Times New Roman" w:hAnsi="Times New Roman" w:cs="Times New Roman"/>
          <w:bCs/>
          <w:sz w:val="28"/>
          <w:szCs w:val="28"/>
        </w:rPr>
        <w:t>Праюном</w:t>
      </w:r>
      <w:proofErr w:type="spellEnd"/>
      <w:r w:rsidRPr="00317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7A11">
        <w:rPr>
          <w:rFonts w:ascii="Times New Roman" w:hAnsi="Times New Roman" w:cs="Times New Roman"/>
          <w:bCs/>
          <w:sz w:val="28"/>
          <w:szCs w:val="28"/>
        </w:rPr>
        <w:t>Аебтонгом</w:t>
      </w:r>
      <w:proofErr w:type="spellEnd"/>
      <w:r w:rsidRPr="00317A11">
        <w:rPr>
          <w:rFonts w:ascii="Times New Roman" w:hAnsi="Times New Roman" w:cs="Times New Roman"/>
          <w:color w:val="000000"/>
          <w:sz w:val="26"/>
          <w:szCs w:val="26"/>
        </w:rPr>
        <w:t xml:space="preserve"> работа представляет собой актуальное для методики и практики преподавания русского как иностранного исследование. Работа посвящена анализу</w:t>
      </w:r>
      <w:r w:rsidR="00D21BF1" w:rsidRPr="00317A11">
        <w:rPr>
          <w:rFonts w:ascii="Times New Roman" w:hAnsi="Times New Roman" w:cs="Times New Roman"/>
          <w:color w:val="000000"/>
          <w:sz w:val="26"/>
          <w:szCs w:val="26"/>
        </w:rPr>
        <w:t xml:space="preserve"> глаголов существования – одной из самых многочисленных групп глаголов в русском языке.</w:t>
      </w:r>
      <w:r w:rsidRPr="00317A11">
        <w:rPr>
          <w:rFonts w:ascii="Times New Roman" w:hAnsi="Times New Roman" w:cs="Times New Roman"/>
          <w:color w:val="000000"/>
          <w:sz w:val="26"/>
          <w:szCs w:val="26"/>
        </w:rPr>
        <w:t xml:space="preserve"> Ценность данного </w:t>
      </w:r>
      <w:proofErr w:type="gramStart"/>
      <w:r w:rsidRPr="00317A11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исследования </w:t>
      </w:r>
      <w:r w:rsidR="00D21BF1" w:rsidRPr="00317A11">
        <w:rPr>
          <w:rFonts w:ascii="Times New Roman" w:hAnsi="Times New Roman" w:cs="Times New Roman"/>
          <w:color w:val="000000"/>
          <w:sz w:val="26"/>
          <w:szCs w:val="26"/>
        </w:rPr>
        <w:t xml:space="preserve"> состоит</w:t>
      </w:r>
      <w:proofErr w:type="gramEnd"/>
      <w:r w:rsidR="00D21BF1" w:rsidRPr="00317A11">
        <w:rPr>
          <w:rFonts w:ascii="Times New Roman" w:hAnsi="Times New Roman" w:cs="Times New Roman"/>
          <w:color w:val="000000"/>
          <w:sz w:val="26"/>
          <w:szCs w:val="26"/>
        </w:rPr>
        <w:t xml:space="preserve"> в том, что  в исследовании представлены выявленные из словарей, корпуса русского языка глаголы существования в их средней фазе – непосредственно бытия во времени, процесса существования, классифицированы по 27 узким тематическим группам и проанализированы с точки зрения семантики и  функционирования в языке на фоне тайского языка. </w:t>
      </w:r>
    </w:p>
    <w:p w:rsidR="00A50791" w:rsidRPr="00317A11" w:rsidRDefault="00A50791" w:rsidP="00A50791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17A11">
        <w:rPr>
          <w:color w:val="000000"/>
          <w:sz w:val="26"/>
          <w:szCs w:val="26"/>
        </w:rPr>
        <w:t xml:space="preserve">При создании первой главы </w:t>
      </w:r>
      <w:proofErr w:type="spellStart"/>
      <w:r w:rsidR="00317A11" w:rsidRPr="00317A11">
        <w:rPr>
          <w:color w:val="000000"/>
          <w:sz w:val="26"/>
          <w:szCs w:val="26"/>
        </w:rPr>
        <w:t>К.П.Аебтонгу</w:t>
      </w:r>
      <w:proofErr w:type="spellEnd"/>
      <w:r w:rsidR="00317A11" w:rsidRPr="00317A11">
        <w:rPr>
          <w:color w:val="000000"/>
          <w:sz w:val="26"/>
          <w:szCs w:val="26"/>
        </w:rPr>
        <w:t xml:space="preserve"> </w:t>
      </w:r>
      <w:r w:rsidRPr="00317A11">
        <w:rPr>
          <w:color w:val="000000"/>
          <w:sz w:val="26"/>
          <w:szCs w:val="26"/>
        </w:rPr>
        <w:t>необходимо было проработать большое количество трудов по лингвистике,</w:t>
      </w:r>
      <w:r w:rsidR="00317A11" w:rsidRPr="00317A11">
        <w:rPr>
          <w:color w:val="000000"/>
          <w:sz w:val="26"/>
          <w:szCs w:val="26"/>
        </w:rPr>
        <w:t xml:space="preserve"> лексикографические исследования</w:t>
      </w:r>
      <w:r w:rsidRPr="00317A11">
        <w:rPr>
          <w:color w:val="000000"/>
          <w:sz w:val="26"/>
          <w:szCs w:val="26"/>
        </w:rPr>
        <w:t>. На основе прочитанной литературы была создана теоретическая база исследования.</w:t>
      </w:r>
    </w:p>
    <w:p w:rsidR="00A50791" w:rsidRPr="00317A11" w:rsidRDefault="00A50791" w:rsidP="00A50791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17A11">
        <w:rPr>
          <w:color w:val="000000"/>
          <w:sz w:val="26"/>
          <w:szCs w:val="26"/>
        </w:rPr>
        <w:t xml:space="preserve">В процессе работы </w:t>
      </w:r>
      <w:proofErr w:type="spellStart"/>
      <w:r w:rsidR="00317A11" w:rsidRPr="00317A11">
        <w:rPr>
          <w:color w:val="000000"/>
          <w:sz w:val="26"/>
          <w:szCs w:val="26"/>
        </w:rPr>
        <w:t>К</w:t>
      </w:r>
      <w:r w:rsidR="00317A11" w:rsidRPr="00317A11">
        <w:rPr>
          <w:color w:val="000000"/>
          <w:sz w:val="26"/>
          <w:szCs w:val="26"/>
        </w:rPr>
        <w:t>.П.Аебтонг</w:t>
      </w:r>
      <w:proofErr w:type="spellEnd"/>
      <w:r w:rsidR="00317A11" w:rsidRPr="00317A11">
        <w:rPr>
          <w:color w:val="000000"/>
          <w:sz w:val="26"/>
          <w:szCs w:val="26"/>
        </w:rPr>
        <w:t xml:space="preserve"> </w:t>
      </w:r>
      <w:r w:rsidRPr="00317A11">
        <w:rPr>
          <w:color w:val="000000"/>
          <w:sz w:val="26"/>
          <w:szCs w:val="26"/>
        </w:rPr>
        <w:t xml:space="preserve">показал себя как очень </w:t>
      </w:r>
      <w:r w:rsidR="00317A11" w:rsidRPr="00317A11">
        <w:rPr>
          <w:color w:val="000000"/>
          <w:sz w:val="26"/>
          <w:szCs w:val="26"/>
        </w:rPr>
        <w:t xml:space="preserve">серьезный, </w:t>
      </w:r>
      <w:proofErr w:type="gramStart"/>
      <w:r w:rsidR="00317A11" w:rsidRPr="00317A11">
        <w:rPr>
          <w:color w:val="000000"/>
          <w:sz w:val="26"/>
          <w:szCs w:val="26"/>
        </w:rPr>
        <w:t>старательный ,</w:t>
      </w:r>
      <w:proofErr w:type="gramEnd"/>
      <w:r w:rsidRPr="00317A11">
        <w:rPr>
          <w:color w:val="000000"/>
          <w:sz w:val="26"/>
          <w:szCs w:val="26"/>
        </w:rPr>
        <w:t xml:space="preserve"> заинтересованный исследователь. </w:t>
      </w:r>
    </w:p>
    <w:p w:rsidR="00A50791" w:rsidRPr="00317A11" w:rsidRDefault="00A50791" w:rsidP="00A50791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17A11">
        <w:rPr>
          <w:color w:val="000000"/>
          <w:sz w:val="26"/>
          <w:szCs w:val="26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A50791" w:rsidRPr="00317A11" w:rsidRDefault="00A50791" w:rsidP="00A5079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A50791" w:rsidRPr="00317A11" w:rsidRDefault="00A50791" w:rsidP="00A5079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A50791" w:rsidRPr="00317A11" w:rsidRDefault="00A50791" w:rsidP="00A5079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317A11" w:rsidRDefault="00A50791" w:rsidP="00A5079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 w:rsidRPr="00317A11">
        <w:rPr>
          <w:color w:val="000000"/>
          <w:sz w:val="26"/>
          <w:szCs w:val="26"/>
        </w:rPr>
        <w:t xml:space="preserve">Научный руководитель:  </w:t>
      </w:r>
    </w:p>
    <w:p w:rsidR="00317A11" w:rsidRDefault="00317A11" w:rsidP="00A5079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к.п.н</w:t>
      </w:r>
      <w:proofErr w:type="spellEnd"/>
      <w:r>
        <w:rPr>
          <w:color w:val="000000"/>
          <w:sz w:val="26"/>
          <w:szCs w:val="26"/>
        </w:rPr>
        <w:t xml:space="preserve">., доцент кафедры </w:t>
      </w:r>
    </w:p>
    <w:p w:rsidR="00317A11" w:rsidRDefault="00317A11" w:rsidP="00A5079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русского языка как иностранного</w:t>
      </w:r>
    </w:p>
    <w:p w:rsidR="00317A11" w:rsidRDefault="00317A11" w:rsidP="00A5079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 и методики его </w:t>
      </w:r>
      <w:proofErr w:type="spellStart"/>
      <w:r>
        <w:rPr>
          <w:color w:val="000000"/>
          <w:sz w:val="26"/>
          <w:szCs w:val="26"/>
        </w:rPr>
        <w:t>преподвания</w:t>
      </w:r>
      <w:proofErr w:type="spellEnd"/>
      <w:r>
        <w:rPr>
          <w:color w:val="000000"/>
          <w:sz w:val="26"/>
          <w:szCs w:val="26"/>
        </w:rPr>
        <w:t xml:space="preserve"> СПбГУ</w:t>
      </w:r>
    </w:p>
    <w:p w:rsidR="00A50791" w:rsidRPr="00317A11" w:rsidRDefault="00A50791" w:rsidP="00A5079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 w:rsidRPr="00317A11">
        <w:rPr>
          <w:color w:val="000000"/>
          <w:sz w:val="26"/>
          <w:szCs w:val="26"/>
        </w:rPr>
        <w:t xml:space="preserve"> </w:t>
      </w:r>
      <w:proofErr w:type="spellStart"/>
      <w:r w:rsidRPr="00317A11">
        <w:rPr>
          <w:color w:val="000000"/>
          <w:sz w:val="26"/>
          <w:szCs w:val="26"/>
        </w:rPr>
        <w:t>И.Н.Ерофеева</w:t>
      </w:r>
      <w:proofErr w:type="spellEnd"/>
    </w:p>
    <w:p w:rsidR="00A50791" w:rsidRDefault="00A50791" w:rsidP="00A50791"/>
    <w:p w:rsidR="008923AE" w:rsidRDefault="008923AE"/>
    <w:sectPr w:rsidR="0089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D"/>
    <w:rsid w:val="00317A11"/>
    <w:rsid w:val="008923AE"/>
    <w:rsid w:val="00A50791"/>
    <w:rsid w:val="00AC1FBD"/>
    <w:rsid w:val="00D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2A6A-3293-4189-A557-5AE8DDB1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5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5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5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Obi-Wan</dc:creator>
  <cp:keywords/>
  <dc:description/>
  <cp:lastModifiedBy>Obi-Wan</cp:lastModifiedBy>
  <cp:revision>2</cp:revision>
  <dcterms:created xsi:type="dcterms:W3CDTF">2014-05-19T20:41:00Z</dcterms:created>
  <dcterms:modified xsi:type="dcterms:W3CDTF">2014-05-19T20:54:00Z</dcterms:modified>
</cp:coreProperties>
</file>