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6B7A8" w14:textId="77777777" w:rsidR="000C055A" w:rsidRPr="00F03854" w:rsidRDefault="00F03854" w:rsidP="00DB7597">
      <w:pPr>
        <w:ind w:left="280" w:right="280"/>
        <w:rPr>
          <w:rFonts w:ascii="Times New Roman" w:hAnsi="Times New Roman" w:cs="Times New Roman"/>
          <w:sz w:val="28"/>
          <w:szCs w:val="28"/>
        </w:rPr>
      </w:pPr>
      <w:r w:rsidRPr="00F03854">
        <w:t xml:space="preserve">   </w:t>
      </w:r>
      <w:r w:rsidR="00FB5605">
        <w:t xml:space="preserve">                             </w:t>
      </w:r>
      <w:proofErr w:type="spellStart"/>
      <w:r w:rsidR="000C055A" w:rsidRPr="00F03854">
        <w:rPr>
          <w:rFonts w:ascii="Times New Roman" w:hAnsi="Times New Roman" w:cs="Times New Roman"/>
          <w:sz w:val="28"/>
          <w:szCs w:val="28"/>
        </w:rPr>
        <w:t>Аннотация</w:t>
      </w:r>
      <w:proofErr w:type="spellEnd"/>
    </w:p>
    <w:p w14:paraId="15107BBB" w14:textId="77777777" w:rsidR="000C055A" w:rsidRPr="00DA4BD0" w:rsidRDefault="00F03854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выпускной квалификационной работе магистра лингвистики</w:t>
      </w:r>
    </w:p>
    <w:p w14:paraId="3467644A" w14:textId="1B46D4F7" w:rsidR="000C055A" w:rsidRPr="00DA4BD0" w:rsidRDefault="00482D11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Цуйин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тему «Т</w:t>
      </w:r>
      <w:bookmarkStart w:id="0" w:name="_GoBack"/>
      <w:bookmarkEnd w:id="0"/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ипы текстовой реализации </w:t>
      </w:r>
    </w:p>
    <w:p w14:paraId="7D7F3CED" w14:textId="77777777" w:rsidR="00F03854" w:rsidRPr="00DA4BD0" w:rsidRDefault="000C055A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03854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 w:rsidRPr="00DA4BD0">
        <w:rPr>
          <w:rFonts w:ascii="Times New Roman" w:hAnsi="Times New Roman" w:cs="Times New Roman"/>
          <w:sz w:val="28"/>
          <w:szCs w:val="28"/>
          <w:lang w:val="ru-RU"/>
        </w:rPr>
        <w:t>конфликтной</w:t>
      </w:r>
      <w:proofErr w:type="gramEnd"/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в </w:t>
      </w:r>
      <w:proofErr w:type="spellStart"/>
      <w:r w:rsidRPr="00DA4BD0">
        <w:rPr>
          <w:rFonts w:ascii="Times New Roman" w:hAnsi="Times New Roman" w:cs="Times New Roman"/>
          <w:sz w:val="28"/>
          <w:szCs w:val="28"/>
          <w:lang w:val="ru-RU"/>
        </w:rPr>
        <w:t>медиатексте</w:t>
      </w:r>
      <w:proofErr w:type="spellEnd"/>
      <w:r w:rsidRPr="00DA4B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5514C55" w14:textId="1FFC2077" w:rsidR="000C055A" w:rsidRPr="00DA4BD0" w:rsidRDefault="00F03854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>Данная</w:t>
      </w:r>
      <w:r w:rsidR="0009120B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работа посвящена выявлению типов</w:t>
      </w:r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текстовой реализации конфликтной ситуации в </w:t>
      </w:r>
      <w:proofErr w:type="spellStart"/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>медиатексте</w:t>
      </w:r>
      <w:proofErr w:type="spellEnd"/>
      <w:r w:rsidR="00DB7597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>и выполнена на материал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е Сайтов Интернета (РИА-Новости, Российская газета).</w:t>
      </w:r>
    </w:p>
    <w:p w14:paraId="6AEA12A5" w14:textId="7A2A7C66" w:rsidR="000C055A" w:rsidRPr="00DA4BD0" w:rsidRDefault="00F03854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C055A" w:rsidRPr="00DA4BD0">
        <w:rPr>
          <w:rFonts w:ascii="Times New Roman" w:hAnsi="Times New Roman" w:cs="Times New Roman"/>
          <w:sz w:val="28"/>
          <w:szCs w:val="28"/>
          <w:lang w:val="ru-RU"/>
        </w:rPr>
        <w:t>В результате проведённого исследования было установлено, что</w:t>
      </w:r>
      <w:r w:rsidR="00351F52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конфликтная ситуация обычно представлена в серии те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кстов, отражающих разные стороны развития конфликта.  Каждая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 xml:space="preserve">конфликтная ситуация 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>представлен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своими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 xml:space="preserve">типом 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текстом,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со своей схемой реализации.  Текстовая реализация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конфликтной ситуации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рассматривается в следующих компонентах текста: заголовок, </w:t>
      </w:r>
      <w:proofErr w:type="spellStart"/>
      <w:r w:rsidR="00DA4BD0">
        <w:rPr>
          <w:rFonts w:ascii="Times New Roman" w:hAnsi="Times New Roman" w:cs="Times New Roman"/>
          <w:sz w:val="28"/>
          <w:szCs w:val="28"/>
          <w:lang w:val="ru-RU"/>
        </w:rPr>
        <w:t>лид</w:t>
      </w:r>
      <w:proofErr w:type="spellEnd"/>
      <w:r w:rsidR="00DA4BD0">
        <w:rPr>
          <w:rFonts w:ascii="Times New Roman" w:hAnsi="Times New Roman" w:cs="Times New Roman"/>
          <w:sz w:val="28"/>
          <w:szCs w:val="28"/>
          <w:lang w:val="ru-RU"/>
        </w:rPr>
        <w:t>, основной текст. В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каждом из типов текста лежит своя сематическая модель предложения, от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ражающая главное событие текста.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ажным моментом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текстовой реализации конфликтной ситуации является точка</w:t>
      </w:r>
      <w:r w:rsidR="00401D66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зрения</w:t>
      </w:r>
      <w:r w:rsidR="00DB664E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, с которой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излагается информация. Главным средством выражения</w:t>
      </w:r>
      <w:r w:rsidR="00DB664E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оценки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>является прямая или косвенная речь представителей конфликта</w:t>
      </w:r>
      <w:r w:rsidR="00DB664E" w:rsidRPr="00DA4B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DA45DE" w14:textId="73A4BC19" w:rsidR="0009120B" w:rsidRPr="00DA4BD0" w:rsidRDefault="00F03854" w:rsidP="00DB7597">
      <w:pPr>
        <w:ind w:left="280" w:right="280"/>
        <w:rPr>
          <w:rFonts w:ascii="Times New Roman" w:hAnsi="Times New Roman" w:cs="Times New Roman"/>
          <w:sz w:val="28"/>
          <w:szCs w:val="28"/>
          <w:lang w:val="ru-RU"/>
        </w:rPr>
      </w:pPr>
      <w:r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B664E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Разработанные типы текстовой </w:t>
      </w:r>
      <w:r w:rsidR="0009120B" w:rsidRPr="00DA4BD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конфликтной ситуации могут использоваться как лингвистическая основа для обучения иностранцев чтению </w:t>
      </w:r>
      <w:r w:rsidR="00DA4BD0">
        <w:rPr>
          <w:rFonts w:ascii="Times New Roman" w:hAnsi="Times New Roman" w:cs="Times New Roman"/>
          <w:sz w:val="28"/>
          <w:szCs w:val="28"/>
          <w:lang w:val="ru-RU"/>
        </w:rPr>
        <w:t xml:space="preserve">текстов </w:t>
      </w:r>
      <w:r w:rsidR="0009120B" w:rsidRPr="00DA4BD0">
        <w:rPr>
          <w:rFonts w:ascii="Times New Roman" w:hAnsi="Times New Roman" w:cs="Times New Roman"/>
          <w:sz w:val="28"/>
          <w:szCs w:val="28"/>
          <w:lang w:val="ru-RU"/>
        </w:rPr>
        <w:t>о конфликтной ситуации.</w:t>
      </w:r>
    </w:p>
    <w:sectPr w:rsidR="0009120B" w:rsidRPr="00DA4BD0" w:rsidSect="000C055A">
      <w:pgSz w:w="11900" w:h="16840"/>
      <w:pgMar w:top="1134" w:right="85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A"/>
    <w:rsid w:val="0009120B"/>
    <w:rsid w:val="000C055A"/>
    <w:rsid w:val="00351F52"/>
    <w:rsid w:val="00401D66"/>
    <w:rsid w:val="00482D11"/>
    <w:rsid w:val="00667987"/>
    <w:rsid w:val="007B51B0"/>
    <w:rsid w:val="00AB2579"/>
    <w:rsid w:val="00CA1A8D"/>
    <w:rsid w:val="00DA4BD0"/>
    <w:rsid w:val="00DB664E"/>
    <w:rsid w:val="00DB7597"/>
    <w:rsid w:val="00F03854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7A227"/>
  <w14:defaultImageDpi w14:val="300"/>
  <w15:docId w15:val="{8F5359EF-1290-4DC7-9F15-12AA4802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C055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lang w:val="ru-RU" w:eastAsia="ru-RU"/>
    </w:rPr>
  </w:style>
  <w:style w:type="paragraph" w:styleId="a3">
    <w:name w:val="List Paragraph"/>
    <w:basedOn w:val="a"/>
    <w:uiPriority w:val="34"/>
    <w:qFormat/>
    <w:rsid w:val="00F0385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03854"/>
    <w:rPr>
      <w:rFonts w:ascii="Heiti SC Light" w:eastAsia="Heiti SC Light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54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小翠 王</dc:creator>
  <cp:keywords/>
  <dc:description/>
  <cp:lastModifiedBy>Попова Татьяна</cp:lastModifiedBy>
  <cp:revision>5</cp:revision>
  <dcterms:created xsi:type="dcterms:W3CDTF">2014-05-14T18:27:00Z</dcterms:created>
  <dcterms:modified xsi:type="dcterms:W3CDTF">2014-05-19T17:59:00Z</dcterms:modified>
</cp:coreProperties>
</file>