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9C" w:rsidRDefault="0000769C" w:rsidP="009357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Рецензия</w:t>
      </w:r>
    </w:p>
    <w:p w:rsidR="0000769C" w:rsidRDefault="0000769C" w:rsidP="009357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выпускную квалификационную работу магистра лингвистики Яо Дунцзы</w:t>
      </w:r>
    </w:p>
    <w:p w:rsidR="0000769C" w:rsidRDefault="0000769C" w:rsidP="009357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«Видовременная специфика глагольных междометий в русском языке»</w:t>
      </w:r>
    </w:p>
    <w:p w:rsidR="0000769C" w:rsidRDefault="0000769C" w:rsidP="004D6D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0769C" w:rsidRDefault="0000769C" w:rsidP="004D6D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Магистерская диссертация Яо Дунцзы посвящена одной из важнейших тем современного русского языка: видо-временной характеристике и специфике глагольных междометий, а также особенностям их восприятия в иностранной аудитории. Общий объём работы – 94 печатных страницы. Список литературы 75 наименований, куда входят монографии, статьи, учебная и методическая литература, словари и справочники по современной морфологии, языкознанию и сопоставительной лингвистике. </w:t>
      </w:r>
    </w:p>
    <w:p w:rsidR="0000769C" w:rsidRDefault="0000769C" w:rsidP="004D6D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Опираясь на роботы многих учёных автор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35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главе «Теоритические основы изучения глагольных междометий» (35 с.) определяет основные научные понятия и особенности (морфологические, словообразовательные, синтаксические) междометий в русском языке, синкретизм глагольных и междометных структур, особенности таких грамматических категорий как вид и время, трудности понимания и употребления междометных форм иностранными учащимися. </w:t>
      </w:r>
    </w:p>
    <w:p w:rsidR="0000769C" w:rsidRDefault="0000769C" w:rsidP="004D6D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глава рецензируемой работы посвящена подробному описанию экспериментального исследования свойств глагольных междометий в современном русском языке. Описаны цели, задачи, материал, процедура, и сравнительный анализ экспериментальных и теоритических данных. Заслуживает внимания и одобрения предпринятая автором попытка экспериментального выявления устойчивых и неустойчивых грамматических признаков глагольных междометий в русском языке. </w:t>
      </w:r>
    </w:p>
    <w:p w:rsidR="0000769C" w:rsidRDefault="0000769C" w:rsidP="004D6D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Результаты эксперимента дают возможность автору с</w:t>
      </w:r>
      <w:r>
        <w:rPr>
          <w:rFonts w:ascii="Times New Roman" w:hAnsi="Times New Roman"/>
          <w:sz w:val="28"/>
          <w:szCs w:val="28"/>
          <w:lang w:eastAsia="zh-CN"/>
        </w:rPr>
        <w:t>де</w:t>
      </w:r>
      <w:r>
        <w:rPr>
          <w:rFonts w:ascii="Times New Roman" w:hAnsi="Times New Roman"/>
          <w:sz w:val="28"/>
          <w:szCs w:val="28"/>
        </w:rPr>
        <w:t xml:space="preserve">лать выводы о том, что в отношении видовой характеристики междометий ответы информантов совпадают. Это же относится и ко временной характеристике (за русским исключением). Что касается категории рода, числа и лица, то здесь наблюдается вариативность. Причём немало важную роль играет контекст. Все результаты и выводы наглядно представлены в Приложении, которое составляет 27 печатных страниц. Таблица №1- грамматические характеристики глагольных эквивалентов глагольных междометий (вид и время). Таблица №2 - число и род, приложение №3 - Глагольные междометия.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Примеры употреблений. Результаты отражены в выводах по главам и заключении. </w:t>
      </w:r>
    </w:p>
    <w:p w:rsidR="0000769C" w:rsidRDefault="0000769C" w:rsidP="004D6D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 чтении диссертации у нас не возникло никаких принципиальных возражений, но есть некоторые вопросы и пожелания. </w:t>
      </w:r>
    </w:p>
    <w:p w:rsidR="0000769C" w:rsidRDefault="0000769C" w:rsidP="004D6D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 </w:t>
      </w:r>
    </w:p>
    <w:p w:rsidR="0000769C" w:rsidRPr="00586693" w:rsidRDefault="0000769C" w:rsidP="005866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6693">
        <w:rPr>
          <w:rFonts w:ascii="Times New Roman" w:hAnsi="Times New Roman"/>
          <w:sz w:val="28"/>
          <w:szCs w:val="28"/>
        </w:rPr>
        <w:t>Как вы понимаете термины «синкретизм» и почему, по вашему его можно использовать говоря о глагольных междометиях в современном русском языке?</w:t>
      </w:r>
    </w:p>
    <w:p w:rsidR="0000769C" w:rsidRDefault="0000769C" w:rsidP="005866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 анализируемый материал не вошли единицы типа ах, ох, ой, ух, и др., имеющие эквивалентные глаголы в русском языке: ахать, охать, ойкать и др.?</w:t>
      </w:r>
    </w:p>
    <w:p w:rsidR="0000769C" w:rsidRDefault="0000769C" w:rsidP="005866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мотивирован выбор междометий для Приложений? Почему именно 20 вошли в Приложение №1 и №2, а 66 в №3? Что являлось определяющим принципом отбора: количественный или качественный фактор?</w:t>
      </w:r>
    </w:p>
    <w:p w:rsidR="0000769C" w:rsidRDefault="0000769C" w:rsidP="005866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объясняется наличие / отсутствие глагольных эквивалентов у некоторых междометий в Приложении №1? Например, </w:t>
      </w:r>
      <w:r w:rsidRPr="00CD6C13">
        <w:rPr>
          <w:rFonts w:ascii="Times New Roman" w:hAnsi="Times New Roman"/>
          <w:i/>
          <w:sz w:val="28"/>
          <w:szCs w:val="28"/>
        </w:rPr>
        <w:t>шарк</w:t>
      </w:r>
      <w:r>
        <w:rPr>
          <w:rFonts w:ascii="Times New Roman" w:hAnsi="Times New Roman"/>
          <w:sz w:val="28"/>
          <w:szCs w:val="28"/>
        </w:rPr>
        <w:t xml:space="preserve"> (нет </w:t>
      </w:r>
      <w:r>
        <w:rPr>
          <w:rFonts w:ascii="Times New Roman" w:hAnsi="Times New Roman"/>
          <w:i/>
          <w:sz w:val="28"/>
          <w:szCs w:val="28"/>
        </w:rPr>
        <w:t xml:space="preserve">шаркать, </w:t>
      </w:r>
      <w:r>
        <w:rPr>
          <w:rFonts w:ascii="Times New Roman" w:hAnsi="Times New Roman"/>
          <w:sz w:val="28"/>
          <w:szCs w:val="28"/>
        </w:rPr>
        <w:t xml:space="preserve">но есть </w:t>
      </w:r>
      <w:r>
        <w:rPr>
          <w:rFonts w:ascii="Times New Roman" w:hAnsi="Times New Roman"/>
          <w:i/>
          <w:sz w:val="28"/>
          <w:szCs w:val="28"/>
        </w:rPr>
        <w:t>сигануть, юркнуть, убежать</w:t>
      </w:r>
      <w:r w:rsidRPr="00CD6C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чик </w:t>
      </w:r>
      <w:r>
        <w:rPr>
          <w:rFonts w:ascii="Times New Roman" w:hAnsi="Times New Roman"/>
          <w:sz w:val="28"/>
          <w:szCs w:val="28"/>
        </w:rPr>
        <w:t xml:space="preserve">(нет </w:t>
      </w:r>
      <w:r>
        <w:rPr>
          <w:rFonts w:ascii="Times New Roman" w:hAnsi="Times New Roman"/>
          <w:i/>
          <w:sz w:val="28"/>
          <w:szCs w:val="28"/>
        </w:rPr>
        <w:t xml:space="preserve">чикать/чикнуть, </w:t>
      </w:r>
      <w:r>
        <w:rPr>
          <w:rFonts w:ascii="Times New Roman" w:hAnsi="Times New Roman"/>
          <w:sz w:val="28"/>
          <w:szCs w:val="28"/>
        </w:rPr>
        <w:t xml:space="preserve">но есть </w:t>
      </w:r>
      <w:r>
        <w:rPr>
          <w:rFonts w:ascii="Times New Roman" w:hAnsi="Times New Roman"/>
          <w:i/>
          <w:sz w:val="28"/>
          <w:szCs w:val="28"/>
        </w:rPr>
        <w:t>убить,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i/>
          <w:sz w:val="28"/>
          <w:szCs w:val="28"/>
        </w:rPr>
        <w:t xml:space="preserve">пых </w:t>
      </w:r>
      <w:r>
        <w:rPr>
          <w:rFonts w:ascii="Times New Roman" w:hAnsi="Times New Roman"/>
          <w:sz w:val="28"/>
          <w:szCs w:val="28"/>
        </w:rPr>
        <w:t xml:space="preserve">(есть и </w:t>
      </w:r>
      <w:r>
        <w:rPr>
          <w:rFonts w:ascii="Times New Roman" w:hAnsi="Times New Roman"/>
          <w:i/>
          <w:sz w:val="28"/>
          <w:szCs w:val="28"/>
        </w:rPr>
        <w:t xml:space="preserve">пыхнуть, и выстрелить </w:t>
      </w:r>
      <w:r>
        <w:rPr>
          <w:rFonts w:ascii="Times New Roman" w:hAnsi="Times New Roman"/>
          <w:sz w:val="28"/>
          <w:szCs w:val="28"/>
        </w:rPr>
        <w:t>и т. п.)</w:t>
      </w:r>
    </w:p>
    <w:p w:rsidR="0000769C" w:rsidRDefault="0000769C" w:rsidP="005866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6C13">
        <w:rPr>
          <w:rFonts w:ascii="Times New Roman" w:hAnsi="Times New Roman"/>
          <w:b/>
          <w:sz w:val="28"/>
          <w:szCs w:val="28"/>
        </w:rPr>
        <w:t>Пожелание</w:t>
      </w:r>
      <w:r>
        <w:rPr>
          <w:rFonts w:ascii="Times New Roman" w:hAnsi="Times New Roman"/>
          <w:sz w:val="28"/>
          <w:szCs w:val="28"/>
        </w:rPr>
        <w:t xml:space="preserve">: хотелось бы видеть в библиографии список сокращений, т.к. в тексте работы их много. </w:t>
      </w:r>
    </w:p>
    <w:p w:rsidR="0000769C" w:rsidRDefault="0000769C" w:rsidP="00CD6C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Высказанные выше вопросы и пожелания не снимают общего положительного впечатления от рецензируемой работы. Диссертация Яо Дунцзы представляет собой самостоятельное законченное произведение, имеющее научную и практическую ценность и соответствующее общим требованиям, предъявляемым к сочетаниям подобного рода. </w:t>
      </w:r>
    </w:p>
    <w:p w:rsidR="0000769C" w:rsidRDefault="0000769C" w:rsidP="00CD6C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Диссертационное исследование Яо Дунцзы «Видовременная специфика глагольных междометий в русском языке» заслуживает высокой положительной оценки. </w:t>
      </w:r>
    </w:p>
    <w:p w:rsidR="0000769C" w:rsidRDefault="0000769C" w:rsidP="00CD6C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769C" w:rsidRDefault="0000769C" w:rsidP="00CD6C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Доц. каф. русского языка как иностранного </w:t>
      </w:r>
    </w:p>
    <w:p w:rsidR="0000769C" w:rsidRDefault="0000769C" w:rsidP="00CD6C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методики его преподавания </w:t>
      </w:r>
    </w:p>
    <w:p w:rsidR="0000769C" w:rsidRDefault="0000769C" w:rsidP="00CD6C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к.ф.н. Саевич С.Т. </w:t>
      </w:r>
    </w:p>
    <w:p w:rsidR="0000769C" w:rsidRPr="00CD6C13" w:rsidRDefault="0000769C" w:rsidP="00CD6C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25. 05. 2015 </w:t>
      </w:r>
    </w:p>
    <w:sectPr w:rsidR="0000769C" w:rsidRPr="00CD6C13" w:rsidSect="00B5549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04E"/>
    <w:multiLevelType w:val="hybridMultilevel"/>
    <w:tmpl w:val="9FD6661C"/>
    <w:lvl w:ilvl="0" w:tplc="B2166268">
      <w:start w:val="1"/>
      <w:numFmt w:val="decimal"/>
      <w:lvlText w:val="%1)"/>
      <w:lvlJc w:val="left"/>
      <w:pPr>
        <w:ind w:left="660" w:hanging="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DDD"/>
    <w:rsid w:val="0000769C"/>
    <w:rsid w:val="000967A2"/>
    <w:rsid w:val="00484082"/>
    <w:rsid w:val="004D6DDD"/>
    <w:rsid w:val="00542245"/>
    <w:rsid w:val="00586693"/>
    <w:rsid w:val="00935781"/>
    <w:rsid w:val="009542C7"/>
    <w:rsid w:val="009F077E"/>
    <w:rsid w:val="00B55491"/>
    <w:rsid w:val="00CD6C13"/>
    <w:rsid w:val="00E2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C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6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3</Pages>
  <Words>554</Words>
  <Characters>3159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 Сунь</dc:creator>
  <cp:keywords/>
  <dc:description/>
  <cp:lastModifiedBy>Oksana Kiritchenko</cp:lastModifiedBy>
  <cp:revision>5</cp:revision>
  <dcterms:created xsi:type="dcterms:W3CDTF">2015-05-30T15:04:00Z</dcterms:created>
  <dcterms:modified xsi:type="dcterms:W3CDTF">2015-05-31T06:54:00Z</dcterms:modified>
</cp:coreProperties>
</file>