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BB" w:rsidRDefault="00013EBB" w:rsidP="00A239D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Рецензия</w:t>
      </w:r>
    </w:p>
    <w:p w:rsidR="00013EBB" w:rsidRDefault="00013EBB" w:rsidP="00A239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выпускную квалификационную работу магистра лингвистики Цзя Менюань «Ассоциативно-вербальное поле </w:t>
      </w:r>
      <w:r w:rsidRPr="00A239D9">
        <w:rPr>
          <w:rFonts w:ascii="Times New Roman" w:hAnsi="Times New Roman"/>
          <w:i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 в русском языке (на фоне китайского языка) </w:t>
      </w:r>
    </w:p>
    <w:p w:rsidR="00013EBB" w:rsidRDefault="00013EBB" w:rsidP="00A239D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объём работы 109 п. с. (90 п. с. + 19 п. с.)</w:t>
      </w:r>
    </w:p>
    <w:p w:rsidR="00013EBB" w:rsidRDefault="00013EBB" w:rsidP="00A239D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13EBB" w:rsidRDefault="00013EBB" w:rsidP="00A239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Рецензируемая работа Цзя Менюань посвящена актуальной теме современного русского языка: анализу структуры ассоциативно-вербального поля </w:t>
      </w:r>
      <w:r>
        <w:rPr>
          <w:rFonts w:ascii="Times New Roman" w:hAnsi="Times New Roman"/>
          <w:i/>
          <w:sz w:val="28"/>
          <w:szCs w:val="28"/>
        </w:rPr>
        <w:t xml:space="preserve">человек </w:t>
      </w:r>
      <w:r>
        <w:rPr>
          <w:rFonts w:ascii="Times New Roman" w:hAnsi="Times New Roman"/>
          <w:sz w:val="28"/>
          <w:szCs w:val="28"/>
        </w:rPr>
        <w:t xml:space="preserve">в русском языке на фоне китайского языка. </w:t>
      </w:r>
    </w:p>
    <w:p w:rsidR="00013EBB" w:rsidRDefault="00013EBB" w:rsidP="00A239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основе исследовательского метода описания и анализа лингвистический эксперимент с целого выделения лексического минимума, который необходим иностранным учащимся для адекватного понимания текстов по теме </w:t>
      </w:r>
      <w:r>
        <w:rPr>
          <w:rFonts w:ascii="Times New Roman" w:hAnsi="Times New Roman"/>
          <w:i/>
          <w:sz w:val="28"/>
          <w:szCs w:val="28"/>
        </w:rPr>
        <w:t xml:space="preserve">человек 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i/>
          <w:sz w:val="28"/>
          <w:szCs w:val="28"/>
        </w:rPr>
        <w:t>русский человек, русская ментальность, русское языковое сознание)</w:t>
      </w:r>
      <w:r>
        <w:rPr>
          <w:rFonts w:ascii="Times New Roman" w:hAnsi="Times New Roman"/>
          <w:sz w:val="28"/>
          <w:szCs w:val="28"/>
        </w:rPr>
        <w:t xml:space="preserve">, но не в </w:t>
      </w:r>
      <w:r>
        <w:rPr>
          <w:rFonts w:ascii="Times New Roman" w:hAnsi="Times New Roman"/>
          <w:i/>
          <w:sz w:val="28"/>
          <w:szCs w:val="28"/>
        </w:rPr>
        <w:t>количественном</w:t>
      </w:r>
      <w:r>
        <w:rPr>
          <w:rFonts w:ascii="Times New Roman" w:hAnsi="Times New Roman"/>
          <w:sz w:val="28"/>
          <w:szCs w:val="28"/>
        </w:rPr>
        <w:t xml:space="preserve">, а в </w:t>
      </w:r>
      <w:r>
        <w:rPr>
          <w:rFonts w:ascii="Times New Roman" w:hAnsi="Times New Roman"/>
          <w:i/>
          <w:sz w:val="28"/>
          <w:szCs w:val="28"/>
        </w:rPr>
        <w:t xml:space="preserve">качественном </w:t>
      </w:r>
      <w:r>
        <w:rPr>
          <w:rFonts w:ascii="Times New Roman" w:hAnsi="Times New Roman"/>
          <w:sz w:val="28"/>
          <w:szCs w:val="28"/>
        </w:rPr>
        <w:t>смысле (Касевич, 2004).</w:t>
      </w:r>
    </w:p>
    <w:p w:rsidR="00013EBB" w:rsidRDefault="00013EBB" w:rsidP="00A239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Тема актуальна, поскольку </w:t>
      </w:r>
      <w:r>
        <w:rPr>
          <w:rFonts w:ascii="Times New Roman" w:hAnsi="Times New Roman"/>
          <w:i/>
          <w:sz w:val="28"/>
          <w:szCs w:val="28"/>
        </w:rPr>
        <w:t xml:space="preserve">учёт человеческого фактора, </w:t>
      </w:r>
      <w:r>
        <w:rPr>
          <w:rFonts w:ascii="Times New Roman" w:hAnsi="Times New Roman"/>
          <w:sz w:val="28"/>
          <w:szCs w:val="28"/>
        </w:rPr>
        <w:t xml:space="preserve">антропоцентрический подход к анализу материала очень важен при выявлении структурных особенностей ассоциативно-вербального поля </w:t>
      </w:r>
      <w:r>
        <w:rPr>
          <w:rFonts w:ascii="Times New Roman" w:hAnsi="Times New Roman"/>
          <w:i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 на разных уровнях владения языком как иностранными студентами, так и носителями языка. </w:t>
      </w:r>
    </w:p>
    <w:p w:rsidR="00013EBB" w:rsidRDefault="00013EBB" w:rsidP="00A239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Междисциплинарный характер ассоциативно-вербального поля </w:t>
      </w:r>
      <w:r>
        <w:rPr>
          <w:rFonts w:ascii="Times New Roman" w:hAnsi="Times New Roman"/>
          <w:i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, т.е. его тесная связь с семантикой, психолингвистической, когнитивной семантикой, лингвокультурологией, социолингвистикой и др. науками и аспектами окружающего мира, создают уникальность данного типа поля, которая проявляется, с одной стороны, через способность разграничения различных фрагментов картины мира путём отбора лексических составляющих, а с другой, интеграции языковых фрагментов в единое целое. </w:t>
      </w:r>
    </w:p>
    <w:p w:rsidR="00013EBB" w:rsidRDefault="00013EBB" w:rsidP="00A239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Предмет, объект описания, цель и задачи, сформированные автором во введении а также гипотеза убедительно и доказательно подтверждаются всем ходом исследования. </w:t>
      </w:r>
    </w:p>
    <w:p w:rsidR="00013EBB" w:rsidRDefault="00013EBB" w:rsidP="00A239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Теоретическая база работы опирается на серьёзные научные и методические работы. Библиографический список выключает 88 наименований и занимает 10 страниц, куда входит и иностранная литература по когнитивной лингвистике, введению в языкознание, прикладной лингвистике и славянским языкам (Супрун А. Е.: 1999; Ян Сяолу, Вэнь Цифан: 2003; Ли Фуинь 2008 и др.) Язык и картина мира, семантические поля как способ реализации языковых картин мира, лексико-семантические поля в ментальном лексиконе и др. Вопросы рассмотрены автором диссертации вслед за такими учёными как Апресян, Баранов, Васильев Л.М., Венцов, Касевич, Пепеляева Е.А., Залевская, Зимняя И.А., Золотова, Караулов, Попова З. Д. и др. Монографии, диссертации, словари, учебная и справочная литература, и др. создают серьёзную научную базу для дальнейшего исследования. Обзору научной литературы и определению основных понятий (ментальный лексикон, картина мира, ассоциативно-вербальное поле и др.) посвящена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2F13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глава. </w:t>
      </w:r>
    </w:p>
    <w:p w:rsidR="00013EBB" w:rsidRPr="00046194" w:rsidRDefault="00013EBB" w:rsidP="000461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46194">
        <w:rPr>
          <w:rFonts w:ascii="Times New Roman" w:hAnsi="Times New Roman"/>
          <w:sz w:val="28"/>
          <w:szCs w:val="28"/>
        </w:rPr>
        <w:fldChar w:fldCharType="begin"/>
      </w:r>
      <w:r w:rsidRPr="00046194">
        <w:rPr>
          <w:rFonts w:ascii="Times New Roman" w:hAnsi="Times New Roman"/>
          <w:sz w:val="28"/>
          <w:szCs w:val="28"/>
        </w:rPr>
        <w:instrText xml:space="preserve"> = 2 \* ROMAN </w:instrText>
      </w:r>
      <w:r w:rsidRPr="00046194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II</w:t>
      </w:r>
      <w:r w:rsidRPr="00046194">
        <w:rPr>
          <w:rFonts w:ascii="Times New Roman" w:hAnsi="Times New Roman"/>
          <w:sz w:val="28"/>
          <w:szCs w:val="28"/>
        </w:rPr>
        <w:fldChar w:fldCharType="end"/>
      </w:r>
      <w:r w:rsidRPr="00046194">
        <w:rPr>
          <w:rFonts w:ascii="Times New Roman" w:hAnsi="Times New Roman"/>
          <w:sz w:val="28"/>
          <w:szCs w:val="28"/>
        </w:rPr>
        <w:t xml:space="preserve"> глава диссертации посвящена описанию результатов эксперимента: дана тематическая классификация лексики и описана структура ассоциативно-вербального поля «человек» в русском и китайском языке с учётом менталитета русских и китайских учащихся. Были отобраны 4 категории информантов русских и китайских студентов (В1, В2, С1). Для проведения эксперимента разработана анкета, где указывались пол, уровень владения русским языком, возраст, носитель языка. Ассоциативный эксперимент проводился в письменный форме с целью выделить ядро ментального лексикона и отметить национально-культурную специфику лексем поля. </w:t>
      </w:r>
    </w:p>
    <w:p w:rsidR="00013EBB" w:rsidRPr="00046194" w:rsidRDefault="00013EBB" w:rsidP="000461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46194">
        <w:rPr>
          <w:rFonts w:ascii="Times New Roman" w:hAnsi="Times New Roman"/>
          <w:sz w:val="28"/>
          <w:szCs w:val="28"/>
        </w:rPr>
        <w:t>Результаты эксперимента, выводы и итоги исследования представлены наглядно в Приложении к работе: стр. 102 – 120 (19 п. с.).</w:t>
      </w:r>
    </w:p>
    <w:p w:rsidR="00013EBB" w:rsidRPr="00046194" w:rsidRDefault="00013EBB" w:rsidP="000461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6194">
        <w:rPr>
          <w:rFonts w:ascii="Times New Roman" w:hAnsi="Times New Roman"/>
          <w:sz w:val="28"/>
          <w:szCs w:val="28"/>
        </w:rPr>
        <w:t>Приложений 6:</w:t>
      </w:r>
    </w:p>
    <w:p w:rsidR="00013EBB" w:rsidRPr="00046194" w:rsidRDefault="00013EBB" w:rsidP="000461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6194">
        <w:rPr>
          <w:rFonts w:ascii="Times New Roman" w:hAnsi="Times New Roman"/>
          <w:sz w:val="28"/>
          <w:szCs w:val="28"/>
        </w:rPr>
        <w:t xml:space="preserve">№ 1 ЛТГ и подгруппы ассоциативно-вербального поля «Человек» в ментальном лексиконы русских студентов. </w:t>
      </w:r>
    </w:p>
    <w:p w:rsidR="00013EBB" w:rsidRPr="00046194" w:rsidRDefault="00013EBB" w:rsidP="000461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6194">
        <w:rPr>
          <w:rFonts w:ascii="Times New Roman" w:hAnsi="Times New Roman"/>
          <w:sz w:val="28"/>
          <w:szCs w:val="28"/>
        </w:rPr>
        <w:t>№ 2 ЛТГ и подгруппы в русском лексиконы студентов В1.</w:t>
      </w:r>
    </w:p>
    <w:p w:rsidR="00013EBB" w:rsidRPr="00046194" w:rsidRDefault="00013EBB" w:rsidP="000461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6194">
        <w:rPr>
          <w:rFonts w:ascii="Times New Roman" w:hAnsi="Times New Roman"/>
          <w:sz w:val="28"/>
          <w:szCs w:val="28"/>
        </w:rPr>
        <w:t>№ 3 ЛТГ и подгруппы в русском лексиконы студентов В2.</w:t>
      </w:r>
    </w:p>
    <w:p w:rsidR="00013EBB" w:rsidRPr="00046194" w:rsidRDefault="00013EBB" w:rsidP="000461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6194">
        <w:rPr>
          <w:rFonts w:ascii="Times New Roman" w:hAnsi="Times New Roman"/>
          <w:sz w:val="28"/>
          <w:szCs w:val="28"/>
        </w:rPr>
        <w:t>№ 4 ЛТГ и подгруппы в русском лексиконы студентов С1.</w:t>
      </w:r>
    </w:p>
    <w:p w:rsidR="00013EBB" w:rsidRPr="00046194" w:rsidRDefault="00013EBB" w:rsidP="000461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6194">
        <w:rPr>
          <w:rFonts w:ascii="Times New Roman" w:hAnsi="Times New Roman"/>
          <w:sz w:val="28"/>
          <w:szCs w:val="28"/>
        </w:rPr>
        <w:t xml:space="preserve">№ 5 ЛТГ и подгруппы АВП «Человек» в китайском языке </w:t>
      </w:r>
    </w:p>
    <w:p w:rsidR="00013EBB" w:rsidRPr="00046194" w:rsidRDefault="00013EBB" w:rsidP="000461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6194">
        <w:rPr>
          <w:rFonts w:ascii="Times New Roman" w:hAnsi="Times New Roman"/>
          <w:sz w:val="28"/>
          <w:szCs w:val="28"/>
        </w:rPr>
        <w:t xml:space="preserve">№ 6 Высокочастотные единицы АВП «человек» в ментальном лексиконе. </w:t>
      </w:r>
    </w:p>
    <w:p w:rsidR="00013EBB" w:rsidRPr="00046194" w:rsidRDefault="00013EBB" w:rsidP="000461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6194">
        <w:rPr>
          <w:rFonts w:ascii="Times New Roman" w:hAnsi="Times New Roman"/>
          <w:sz w:val="28"/>
          <w:szCs w:val="28"/>
        </w:rPr>
        <w:t xml:space="preserve">Общее количество представленных лексических единиц: 541 + 607 + 291 = 1362 + 551 ≈ 2000 лексические единиц. </w:t>
      </w:r>
    </w:p>
    <w:p w:rsidR="00013EBB" w:rsidRPr="00046194" w:rsidRDefault="00013EBB" w:rsidP="000461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46194">
        <w:rPr>
          <w:rFonts w:ascii="Times New Roman" w:hAnsi="Times New Roman"/>
          <w:sz w:val="28"/>
          <w:szCs w:val="28"/>
        </w:rPr>
        <w:t xml:space="preserve">В теме «человек» выделено 11 подгрупп и много дополнительный подгрупп: </w:t>
      </w:r>
    </w:p>
    <w:p w:rsidR="00013EBB" w:rsidRPr="00046194" w:rsidRDefault="00013EBB" w:rsidP="000461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6194">
        <w:rPr>
          <w:rFonts w:ascii="Times New Roman" w:hAnsi="Times New Roman"/>
          <w:sz w:val="28"/>
          <w:szCs w:val="28"/>
        </w:rPr>
        <w:t>1. Субъектная оценка</w:t>
      </w:r>
    </w:p>
    <w:p w:rsidR="00013EBB" w:rsidRPr="00046194" w:rsidRDefault="00013EBB" w:rsidP="000461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6194">
        <w:rPr>
          <w:rFonts w:ascii="Times New Roman" w:hAnsi="Times New Roman"/>
          <w:sz w:val="28"/>
          <w:szCs w:val="28"/>
        </w:rPr>
        <w:t xml:space="preserve">2. Сферы и виды деятельности </w:t>
      </w:r>
    </w:p>
    <w:p w:rsidR="00013EBB" w:rsidRPr="00046194" w:rsidRDefault="00013EBB" w:rsidP="000461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6194">
        <w:rPr>
          <w:rFonts w:ascii="Times New Roman" w:hAnsi="Times New Roman"/>
          <w:sz w:val="28"/>
          <w:szCs w:val="28"/>
        </w:rPr>
        <w:t>3. Объект физической характеристики</w:t>
      </w:r>
    </w:p>
    <w:p w:rsidR="00013EBB" w:rsidRPr="00046194" w:rsidRDefault="00013EBB" w:rsidP="000461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6194">
        <w:rPr>
          <w:rFonts w:ascii="Times New Roman" w:hAnsi="Times New Roman"/>
          <w:sz w:val="28"/>
          <w:szCs w:val="28"/>
        </w:rPr>
        <w:t>4. Социальная характеристики человека</w:t>
      </w:r>
    </w:p>
    <w:p w:rsidR="00013EBB" w:rsidRPr="00046194" w:rsidRDefault="00013EBB" w:rsidP="000461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6194">
        <w:rPr>
          <w:rFonts w:ascii="Times New Roman" w:hAnsi="Times New Roman"/>
          <w:sz w:val="28"/>
          <w:szCs w:val="28"/>
        </w:rPr>
        <w:t>5. Атрибуты</w:t>
      </w:r>
    </w:p>
    <w:p w:rsidR="00013EBB" w:rsidRPr="00046194" w:rsidRDefault="00013EBB" w:rsidP="000461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6194">
        <w:rPr>
          <w:rFonts w:ascii="Times New Roman" w:hAnsi="Times New Roman"/>
          <w:sz w:val="28"/>
          <w:szCs w:val="28"/>
        </w:rPr>
        <w:t>6. Общие понятия</w:t>
      </w:r>
    </w:p>
    <w:p w:rsidR="00013EBB" w:rsidRPr="00046194" w:rsidRDefault="00013EBB" w:rsidP="000461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6194">
        <w:rPr>
          <w:rFonts w:ascii="Times New Roman" w:hAnsi="Times New Roman"/>
          <w:sz w:val="28"/>
          <w:szCs w:val="28"/>
        </w:rPr>
        <w:t>7. Жизненное пространство</w:t>
      </w:r>
    </w:p>
    <w:p w:rsidR="00013EBB" w:rsidRPr="00046194" w:rsidRDefault="00013EBB" w:rsidP="000461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6194">
        <w:rPr>
          <w:rFonts w:ascii="Times New Roman" w:hAnsi="Times New Roman"/>
          <w:sz w:val="28"/>
          <w:szCs w:val="28"/>
        </w:rPr>
        <w:t>8. Именование человека</w:t>
      </w:r>
    </w:p>
    <w:p w:rsidR="00013EBB" w:rsidRPr="00046194" w:rsidRDefault="00013EBB" w:rsidP="000461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6194">
        <w:rPr>
          <w:rFonts w:ascii="Times New Roman" w:hAnsi="Times New Roman"/>
          <w:sz w:val="28"/>
          <w:szCs w:val="28"/>
        </w:rPr>
        <w:t>9. Цитаты из литературы, фразеологии</w:t>
      </w:r>
    </w:p>
    <w:p w:rsidR="00013EBB" w:rsidRPr="00046194" w:rsidRDefault="00013EBB" w:rsidP="000461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6194">
        <w:rPr>
          <w:rFonts w:ascii="Times New Roman" w:hAnsi="Times New Roman"/>
          <w:sz w:val="28"/>
          <w:szCs w:val="28"/>
        </w:rPr>
        <w:t>10. Жизнь / смерть</w:t>
      </w:r>
    </w:p>
    <w:p w:rsidR="00013EBB" w:rsidRPr="00046194" w:rsidRDefault="00013EBB" w:rsidP="000461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6194">
        <w:rPr>
          <w:rFonts w:ascii="Times New Roman" w:hAnsi="Times New Roman"/>
          <w:sz w:val="28"/>
          <w:szCs w:val="28"/>
        </w:rPr>
        <w:t>11. Число и символ</w:t>
      </w:r>
    </w:p>
    <w:p w:rsidR="00013EBB" w:rsidRPr="00046194" w:rsidRDefault="00013EBB" w:rsidP="000461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46194">
        <w:rPr>
          <w:rFonts w:ascii="Times New Roman" w:hAnsi="Times New Roman"/>
          <w:sz w:val="28"/>
          <w:szCs w:val="28"/>
        </w:rPr>
        <w:t xml:space="preserve">При чтении работы у нас не возникло никаких принципиальных возражений, но сеть некоторые вопросы и пожелания. </w:t>
      </w:r>
    </w:p>
    <w:p w:rsidR="00013EBB" w:rsidRDefault="00013EBB" w:rsidP="00A239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13EBB" w:rsidRDefault="00013EBB" w:rsidP="00A239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Вопросы: </w:t>
      </w:r>
    </w:p>
    <w:p w:rsidR="00013EBB" w:rsidRPr="00046194" w:rsidRDefault="00013EBB" w:rsidP="0004619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6194">
        <w:rPr>
          <w:rFonts w:ascii="Times New Roman" w:hAnsi="Times New Roman"/>
          <w:sz w:val="28"/>
          <w:szCs w:val="28"/>
        </w:rPr>
        <w:t xml:space="preserve">Как вы понимаете термин «ментальный лексикон» и вслед за кем (или это ваш собственный?) </w:t>
      </w:r>
      <w:r>
        <w:rPr>
          <w:rFonts w:ascii="Times New Roman" w:hAnsi="Times New Roman"/>
          <w:sz w:val="28"/>
          <w:szCs w:val="28"/>
        </w:rPr>
        <w:t>в</w:t>
      </w:r>
      <w:bookmarkStart w:id="0" w:name="_GoBack"/>
      <w:bookmarkEnd w:id="0"/>
      <w:r w:rsidRPr="00046194">
        <w:rPr>
          <w:rFonts w:ascii="Times New Roman" w:hAnsi="Times New Roman"/>
          <w:sz w:val="28"/>
          <w:szCs w:val="28"/>
        </w:rPr>
        <w:t xml:space="preserve">ы следуете, используя его применительно к лексике, формирующей ассоциативно-вербальное поле </w:t>
      </w:r>
      <w:r w:rsidRPr="00046194">
        <w:rPr>
          <w:rFonts w:ascii="Times New Roman" w:hAnsi="Times New Roman"/>
          <w:i/>
          <w:sz w:val="28"/>
          <w:szCs w:val="28"/>
        </w:rPr>
        <w:t xml:space="preserve">человек </w:t>
      </w:r>
      <w:r w:rsidRPr="00046194">
        <w:rPr>
          <w:rFonts w:ascii="Times New Roman" w:hAnsi="Times New Roman"/>
          <w:sz w:val="28"/>
          <w:szCs w:val="28"/>
        </w:rPr>
        <w:t>?</w:t>
      </w:r>
    </w:p>
    <w:p w:rsidR="00013EBB" w:rsidRDefault="00013EBB" w:rsidP="0004619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каким принципам (кроме тематического, представленного в работе) были отобраны лексические единицы, формирующие </w:t>
      </w:r>
      <w:r w:rsidRPr="00046194">
        <w:rPr>
          <w:rFonts w:ascii="Times New Roman" w:hAnsi="Times New Roman"/>
          <w:sz w:val="28"/>
          <w:szCs w:val="28"/>
        </w:rPr>
        <w:t xml:space="preserve">ассоциативно-вербальное поле </w:t>
      </w:r>
      <w:r w:rsidRPr="00046194">
        <w:rPr>
          <w:rFonts w:ascii="Times New Roman" w:hAnsi="Times New Roman"/>
          <w:i/>
          <w:sz w:val="28"/>
          <w:szCs w:val="28"/>
        </w:rPr>
        <w:t>человек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? (частотность, страноведческая ценность, стилистическая нейтральность / маркированность, доступность и словообразовательная ценность и др.) И какова роль эксперимента в формировании поля </w:t>
      </w:r>
      <w:r>
        <w:rPr>
          <w:rFonts w:ascii="Times New Roman" w:hAnsi="Times New Roman"/>
          <w:i/>
          <w:sz w:val="28"/>
          <w:szCs w:val="28"/>
        </w:rPr>
        <w:t xml:space="preserve">человек </w:t>
      </w:r>
      <w:r>
        <w:rPr>
          <w:rFonts w:ascii="Times New Roman" w:hAnsi="Times New Roman"/>
          <w:sz w:val="28"/>
          <w:szCs w:val="28"/>
        </w:rPr>
        <w:t xml:space="preserve">? </w:t>
      </w:r>
    </w:p>
    <w:p w:rsidR="00013EBB" w:rsidRDefault="00013EBB" w:rsidP="0004619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современной русистике (лингвистике) существует несколько понятий: ФСП, ЛСП, </w:t>
      </w:r>
      <w:r w:rsidRPr="00046194">
        <w:rPr>
          <w:rFonts w:ascii="Times New Roman" w:hAnsi="Times New Roman"/>
          <w:sz w:val="28"/>
          <w:szCs w:val="28"/>
        </w:rPr>
        <w:t xml:space="preserve">ассоциативно-вербальное поле </w:t>
      </w:r>
      <w:r>
        <w:rPr>
          <w:rFonts w:ascii="Times New Roman" w:hAnsi="Times New Roman"/>
          <w:sz w:val="28"/>
          <w:szCs w:val="28"/>
        </w:rPr>
        <w:t xml:space="preserve">и др., характеризующих лексику как систему и имеющих </w:t>
      </w:r>
      <w:r w:rsidRPr="007569FA">
        <w:rPr>
          <w:rFonts w:ascii="Times New Roman" w:hAnsi="Times New Roman"/>
          <w:i/>
          <w:sz w:val="28"/>
          <w:szCs w:val="28"/>
        </w:rPr>
        <w:t>схожесть структур</w:t>
      </w:r>
      <w:r>
        <w:rPr>
          <w:rFonts w:ascii="Times New Roman" w:hAnsi="Times New Roman"/>
          <w:sz w:val="28"/>
          <w:szCs w:val="28"/>
        </w:rPr>
        <w:t xml:space="preserve"> ( ядро, периферию, ЛТГ и др.) и определённые отличия друг от друга. Какие лексические единицы составляет ядро рассматриваемой вами тематической группы, что является доминантой и какие функционально-семантические особенности данной лексики вы могли бы отметить? </w:t>
      </w:r>
    </w:p>
    <w:p w:rsidR="00013EBB" w:rsidRDefault="00013EBB" w:rsidP="00F65F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Пожелание. </w:t>
      </w:r>
    </w:p>
    <w:p w:rsidR="00013EBB" w:rsidRDefault="00013EBB" w:rsidP="00F65F6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Думается, неплохо бы уточнить включение некоторых слов (словосочетаний) в определённые группы или подгруппы вашего ассоциативного поля. </w:t>
      </w:r>
    </w:p>
    <w:p w:rsidR="00013EBB" w:rsidRDefault="00013EBB" w:rsidP="00F65F63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</w:t>
      </w:r>
    </w:p>
    <w:p w:rsidR="00013EBB" w:rsidRDefault="00013EBB" w:rsidP="00F65F63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№3 </w:t>
      </w:r>
    </w:p>
    <w:p w:rsidR="00013EBB" w:rsidRDefault="00013EBB" w:rsidP="00F65F63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Атрибуты – мужчина-козёл </w:t>
      </w:r>
    </w:p>
    <w:p w:rsidR="00013EBB" w:rsidRDefault="00013EBB" w:rsidP="00F65F63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Культура, искусство – ничего нет (балет?!)</w:t>
      </w:r>
    </w:p>
    <w:p w:rsidR="00013EBB" w:rsidRDefault="00013EBB" w:rsidP="00F65F63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Богатство – деньги, золото, кредит (семья, здоровья, дети, любовь и др.) </w:t>
      </w:r>
    </w:p>
    <w:p w:rsidR="00013EBB" w:rsidRPr="002F139C" w:rsidRDefault="00013EBB" w:rsidP="00F65F63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Персонами – Дарвин, </w:t>
      </w:r>
      <w:r>
        <w:rPr>
          <w:rFonts w:ascii="Times New Roman" w:hAnsi="Times New Roman"/>
          <w:sz w:val="28"/>
          <w:szCs w:val="28"/>
          <w:lang w:val="en-US"/>
        </w:rPr>
        <w:t>Steve</w:t>
      </w:r>
      <w:r w:rsidRPr="002F13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Jobs</w:t>
      </w:r>
      <w:r w:rsidRPr="002F139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Пушкин, Путин, Пётр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2F139C">
        <w:rPr>
          <w:rFonts w:ascii="Times New Roman" w:hAnsi="Times New Roman"/>
          <w:sz w:val="28"/>
          <w:szCs w:val="28"/>
        </w:rPr>
        <w:t>)</w:t>
      </w:r>
    </w:p>
    <w:p w:rsidR="00013EBB" w:rsidRDefault="00013EBB" w:rsidP="00F65F63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Персонами – Анна Пугачёва, богатырь, Все мужчины – золотой руки. </w:t>
      </w:r>
    </w:p>
    <w:p w:rsidR="00013EBB" w:rsidRDefault="00013EBB" w:rsidP="00F65F63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Удобства жизни, пространство – вилла не берега пляжа (вилла на берегу моря), питается исполнить мечту. </w:t>
      </w:r>
    </w:p>
    <w:p w:rsidR="00013EBB" w:rsidRDefault="00013EBB" w:rsidP="003E71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Высказанные вопросы, замечания и пожелания не снимает общего положительного впечатления от рецензируемой работы. Магистерская диссертация Цзя Менюань «Ассоциативно-вербальное поле </w:t>
      </w:r>
      <w:r>
        <w:rPr>
          <w:rFonts w:ascii="Times New Roman" w:hAnsi="Times New Roman"/>
          <w:i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 в русском языке (на фоне китайского языка) представляет собой законченное самостоятельное сочинение, имеющие новизну и практическую значимость, а также определённую лингвометодическую ценность для иностранных (китайских) учащихся конкретных этапов обучения (уровень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2F139C">
        <w:rPr>
          <w:rFonts w:ascii="Times New Roman" w:hAnsi="Times New Roman"/>
          <w:sz w:val="28"/>
          <w:szCs w:val="28"/>
        </w:rPr>
        <w:t xml:space="preserve">1,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2F139C">
        <w:rPr>
          <w:rFonts w:ascii="Times New Roman" w:hAnsi="Times New Roman"/>
          <w:sz w:val="28"/>
          <w:szCs w:val="28"/>
        </w:rPr>
        <w:t xml:space="preserve">2,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2F139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. Работа написана грамотно, логично цель и задачи, поставленные во введении убедительно подтверждены</w:t>
      </w:r>
      <w:r w:rsidRPr="003E71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результатами исследования и нашли отражение в выводах и Приложении.</w:t>
      </w:r>
    </w:p>
    <w:p w:rsidR="00013EBB" w:rsidRDefault="00013EBB" w:rsidP="003E71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Работа Цзя Менюань соответствует требованиям заслуживает высокой положительной оценки. </w:t>
      </w:r>
    </w:p>
    <w:p w:rsidR="00013EBB" w:rsidRDefault="00013EBB" w:rsidP="00B70D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13EBB" w:rsidRDefault="00013EBB" w:rsidP="00B70D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Доц. каф. русского языка как иностранного </w:t>
      </w:r>
    </w:p>
    <w:p w:rsidR="00013EBB" w:rsidRDefault="00013EBB" w:rsidP="00B70D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методики его преподавания </w:t>
      </w:r>
    </w:p>
    <w:p w:rsidR="00013EBB" w:rsidRDefault="00013EBB" w:rsidP="00B70D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к.ф.н. Саевич С.Т. </w:t>
      </w:r>
    </w:p>
    <w:p w:rsidR="00013EBB" w:rsidRPr="00CD6C13" w:rsidRDefault="00013EBB" w:rsidP="00B70D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25. 05. 2015 </w:t>
      </w:r>
    </w:p>
    <w:p w:rsidR="00013EBB" w:rsidRPr="003E71BC" w:rsidRDefault="00013EBB" w:rsidP="003E71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71BC">
        <w:rPr>
          <w:rFonts w:ascii="Times New Roman" w:hAnsi="Times New Roman"/>
          <w:sz w:val="28"/>
          <w:szCs w:val="28"/>
        </w:rPr>
        <w:t xml:space="preserve">  </w:t>
      </w:r>
    </w:p>
    <w:sectPr w:rsidR="00013EBB" w:rsidRPr="003E71BC" w:rsidSect="00B5549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40223"/>
    <w:multiLevelType w:val="hybridMultilevel"/>
    <w:tmpl w:val="60AAE10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A01C47"/>
    <w:multiLevelType w:val="hybridMultilevel"/>
    <w:tmpl w:val="0CFC869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9D9"/>
    <w:rsid w:val="00013EBB"/>
    <w:rsid w:val="00046194"/>
    <w:rsid w:val="001C4BEE"/>
    <w:rsid w:val="002F139C"/>
    <w:rsid w:val="003D1035"/>
    <w:rsid w:val="003E71BC"/>
    <w:rsid w:val="0060185F"/>
    <w:rsid w:val="007569FA"/>
    <w:rsid w:val="008E1465"/>
    <w:rsid w:val="00A239D9"/>
    <w:rsid w:val="00B55491"/>
    <w:rsid w:val="00B70D87"/>
    <w:rsid w:val="00BB5F43"/>
    <w:rsid w:val="00CD6C13"/>
    <w:rsid w:val="00CF0F13"/>
    <w:rsid w:val="00D649B3"/>
    <w:rsid w:val="00F6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BE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61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5</Pages>
  <Words>1011</Words>
  <Characters>5764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Шуян Сунь</dc:creator>
  <cp:keywords/>
  <dc:description/>
  <cp:lastModifiedBy>Oksana Kiritchenko</cp:lastModifiedBy>
  <cp:revision>4</cp:revision>
  <dcterms:created xsi:type="dcterms:W3CDTF">2015-05-30T18:13:00Z</dcterms:created>
  <dcterms:modified xsi:type="dcterms:W3CDTF">2015-05-31T06:52:00Z</dcterms:modified>
</cp:coreProperties>
</file>