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80" w:rsidRPr="00816EBA" w:rsidRDefault="00962A80" w:rsidP="00490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6EBA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651A01" w:rsidRDefault="00962A80" w:rsidP="004904CE">
      <w:pPr>
        <w:jc w:val="center"/>
        <w:rPr>
          <w:rFonts w:ascii="Times New Roman" w:hAnsi="Times New Roman" w:cs="Times New Roman"/>
          <w:b/>
        </w:rPr>
      </w:pPr>
      <w:r w:rsidRPr="00816EBA">
        <w:rPr>
          <w:rFonts w:ascii="Times New Roman" w:hAnsi="Times New Roman" w:cs="Times New Roman"/>
          <w:b/>
        </w:rPr>
        <w:t xml:space="preserve">на выпускную квалификационную работу </w:t>
      </w:r>
      <w:r>
        <w:rPr>
          <w:rFonts w:ascii="Times New Roman" w:hAnsi="Times New Roman" w:cs="Times New Roman"/>
          <w:b/>
        </w:rPr>
        <w:t>магистра</w:t>
      </w:r>
      <w:r w:rsidRPr="00816EBA">
        <w:rPr>
          <w:rFonts w:ascii="Times New Roman" w:hAnsi="Times New Roman" w:cs="Times New Roman"/>
          <w:b/>
        </w:rPr>
        <w:t xml:space="preserve"> кафедры немецкой филологии Филологического факультета СПбГУ</w:t>
      </w:r>
      <w:r w:rsidRPr="00DA2020">
        <w:rPr>
          <w:rFonts w:ascii="Times New Roman" w:hAnsi="Times New Roman" w:cs="Times New Roman"/>
          <w:b/>
        </w:rPr>
        <w:t xml:space="preserve"> </w:t>
      </w:r>
      <w:r w:rsidR="00754090">
        <w:rPr>
          <w:rFonts w:ascii="Times New Roman" w:hAnsi="Times New Roman" w:cs="Times New Roman"/>
          <w:b/>
        </w:rPr>
        <w:t>Никитиной</w:t>
      </w:r>
      <w:r>
        <w:rPr>
          <w:rFonts w:ascii="Times New Roman" w:hAnsi="Times New Roman" w:cs="Times New Roman"/>
          <w:b/>
        </w:rPr>
        <w:t xml:space="preserve"> </w:t>
      </w:r>
      <w:r w:rsidR="00754090">
        <w:rPr>
          <w:rFonts w:ascii="Times New Roman" w:hAnsi="Times New Roman" w:cs="Times New Roman"/>
          <w:b/>
        </w:rPr>
        <w:t xml:space="preserve">Елены Николаевны </w:t>
      </w:r>
      <w:r>
        <w:rPr>
          <w:rFonts w:ascii="Times New Roman" w:hAnsi="Times New Roman" w:cs="Times New Roman"/>
          <w:b/>
        </w:rPr>
        <w:t>на тему «</w:t>
      </w:r>
      <w:r w:rsidR="00754090">
        <w:rPr>
          <w:rFonts w:ascii="Times New Roman" w:hAnsi="Times New Roman" w:cs="Times New Roman"/>
          <w:b/>
        </w:rPr>
        <w:t>Особенности синтаксических трансформаций в устном переводе (по материалам форума «Петербургский Диалог»)»</w:t>
      </w:r>
    </w:p>
    <w:p w:rsidR="00754090" w:rsidRDefault="00962A80" w:rsidP="004904CE">
      <w:pPr>
        <w:jc w:val="both"/>
        <w:rPr>
          <w:rFonts w:ascii="Times New Roman" w:hAnsi="Times New Roman"/>
          <w:sz w:val="24"/>
          <w:szCs w:val="24"/>
        </w:rPr>
      </w:pPr>
      <w:r w:rsidRPr="00A71501">
        <w:rPr>
          <w:rFonts w:ascii="Times New Roman" w:hAnsi="Times New Roman" w:cs="Times New Roman"/>
          <w:sz w:val="24"/>
          <w:szCs w:val="24"/>
        </w:rPr>
        <w:t xml:space="preserve">Магистерская диссертация </w:t>
      </w:r>
      <w:r w:rsidR="00754090">
        <w:rPr>
          <w:rFonts w:ascii="Times New Roman" w:hAnsi="Times New Roman" w:cs="Times New Roman"/>
          <w:sz w:val="24"/>
          <w:szCs w:val="24"/>
        </w:rPr>
        <w:t xml:space="preserve">Елены Николаевны представляет собой сравнительный анализ морфологических и синтаксических трансформаций в письменном и устном синхронном переводе с немецкого языка на русский. В качестве материала были выбраны аудиозаписи заседаний рабочих групп «Политика» и «Экономика» 2012 г., а также </w:t>
      </w:r>
      <w:r w:rsidR="00754090" w:rsidRPr="00754090">
        <w:rPr>
          <w:rFonts w:ascii="Times New Roman" w:hAnsi="Times New Roman"/>
          <w:sz w:val="24"/>
          <w:szCs w:val="24"/>
        </w:rPr>
        <w:t>тексты протоколов, составленных на основе заседаний рабочих групп «Политика», «Экономика», «Наука и образование», «Культура», «Мастерская буду</w:t>
      </w:r>
      <w:r w:rsidR="00754090">
        <w:rPr>
          <w:rFonts w:ascii="Times New Roman" w:hAnsi="Times New Roman"/>
          <w:sz w:val="24"/>
          <w:szCs w:val="24"/>
        </w:rPr>
        <w:t>щего», «СМИ» и</w:t>
      </w:r>
      <w:r w:rsidR="00754090" w:rsidRPr="00754090">
        <w:rPr>
          <w:rFonts w:ascii="Times New Roman" w:hAnsi="Times New Roman"/>
          <w:sz w:val="24"/>
          <w:szCs w:val="24"/>
        </w:rPr>
        <w:t xml:space="preserve"> «Церкви в Европе»</w:t>
      </w:r>
      <w:r w:rsidR="00754090">
        <w:rPr>
          <w:rFonts w:ascii="Times New Roman" w:hAnsi="Times New Roman"/>
          <w:sz w:val="24"/>
          <w:szCs w:val="24"/>
        </w:rPr>
        <w:t xml:space="preserve"> за 2008 г.</w:t>
      </w:r>
    </w:p>
    <w:p w:rsidR="00C60C4A" w:rsidRDefault="00754090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54090">
        <w:rPr>
          <w:rFonts w:ascii="Times New Roman" w:hAnsi="Times New Roman" w:cs="Times New Roman"/>
          <w:sz w:val="24"/>
          <w:szCs w:val="24"/>
        </w:rPr>
        <w:t>анная работа состоит из введения, теоретического и пра</w:t>
      </w:r>
      <w:r>
        <w:rPr>
          <w:rFonts w:ascii="Times New Roman" w:hAnsi="Times New Roman" w:cs="Times New Roman"/>
          <w:sz w:val="24"/>
          <w:szCs w:val="24"/>
        </w:rPr>
        <w:t xml:space="preserve">ктического раздела, заключения и </w:t>
      </w:r>
      <w:r w:rsidRPr="00754090">
        <w:rPr>
          <w:rFonts w:ascii="Times New Roman" w:hAnsi="Times New Roman" w:cs="Times New Roman"/>
          <w:sz w:val="24"/>
          <w:szCs w:val="24"/>
        </w:rPr>
        <w:t>списка сокращений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501">
        <w:rPr>
          <w:rFonts w:ascii="Times New Roman" w:hAnsi="Times New Roman" w:cs="Times New Roman"/>
          <w:sz w:val="24"/>
          <w:szCs w:val="24"/>
        </w:rPr>
        <w:t xml:space="preserve">насчитывающего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A71501">
        <w:rPr>
          <w:rFonts w:ascii="Times New Roman" w:hAnsi="Times New Roman" w:cs="Times New Roman"/>
          <w:sz w:val="24"/>
          <w:szCs w:val="24"/>
        </w:rPr>
        <w:t xml:space="preserve"> работ 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7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7150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1501">
        <w:rPr>
          <w:rFonts w:ascii="Times New Roman" w:hAnsi="Times New Roman" w:cs="Times New Roman"/>
          <w:sz w:val="24"/>
          <w:szCs w:val="24"/>
        </w:rPr>
        <w:t xml:space="preserve"> на немецком языке. Общий объем магистерской диссертации составил </w:t>
      </w:r>
      <w:r w:rsidR="00C60C4A">
        <w:rPr>
          <w:rFonts w:ascii="Times New Roman" w:hAnsi="Times New Roman" w:cs="Times New Roman"/>
          <w:sz w:val="24"/>
          <w:szCs w:val="24"/>
        </w:rPr>
        <w:t>122 страницы</w:t>
      </w:r>
      <w:r w:rsidRPr="00754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C4A" w:rsidRDefault="00754090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 w:rsidRPr="00754090">
        <w:rPr>
          <w:rFonts w:ascii="Times New Roman" w:hAnsi="Times New Roman" w:cs="Times New Roman"/>
          <w:sz w:val="24"/>
          <w:szCs w:val="24"/>
        </w:rPr>
        <w:t xml:space="preserve">В первом разделе рассматриваются основные теоретические понятия: параллельные тексты, особенности устного и письменного перевода, классификации переводческих трансформаций. </w:t>
      </w:r>
      <w:r w:rsidR="00C60C4A">
        <w:rPr>
          <w:rFonts w:ascii="Times New Roman" w:hAnsi="Times New Roman" w:cs="Times New Roman"/>
          <w:sz w:val="24"/>
          <w:szCs w:val="24"/>
        </w:rPr>
        <w:t xml:space="preserve">Ссылаясь на дюжину работ отечественных и зарубежных исследователей, посвященных переводческим трансформациям, автор подробно останавливается на двух из них – классификации переводческих трансформаций Бархударова и Комиссарова. При этом проводится сравнительный анализ данных теорий, из которого становятся очевидны их сходства и различия. </w:t>
      </w:r>
    </w:p>
    <w:p w:rsidR="00754090" w:rsidRPr="00BD5D24" w:rsidRDefault="00754090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 w:rsidRPr="00754090">
        <w:rPr>
          <w:rFonts w:ascii="Times New Roman" w:hAnsi="Times New Roman" w:cs="Times New Roman"/>
          <w:sz w:val="24"/>
          <w:szCs w:val="24"/>
        </w:rPr>
        <w:t>Второй раздел состоит из 3 глав, посвященных соответственно морфологическим трансформациям, синтаксическим трансформациям и переводу сложных слов.</w:t>
      </w:r>
      <w:r w:rsidR="00BD5D24">
        <w:rPr>
          <w:rFonts w:ascii="Times New Roman" w:hAnsi="Times New Roman" w:cs="Times New Roman"/>
          <w:sz w:val="24"/>
          <w:szCs w:val="24"/>
        </w:rPr>
        <w:t xml:space="preserve"> Каждая глава представляет собой сочетание теоретического материала и практического анализа примеров. В первой главе второго раздела рассмотрено 38 примеров из 246. Они наглядно иллюстрируют рассматриваемые морфологические трансформации: </w:t>
      </w:r>
      <w:r w:rsidR="00BD5D24" w:rsidRPr="00BD5D24">
        <w:rPr>
          <w:rFonts w:ascii="Times New Roman" w:hAnsi="Times New Roman" w:cs="Times New Roman"/>
          <w:sz w:val="24"/>
          <w:szCs w:val="24"/>
        </w:rPr>
        <w:t>изменение числа, замен</w:t>
      </w:r>
      <w:r w:rsidR="00BD5D24">
        <w:rPr>
          <w:rFonts w:ascii="Times New Roman" w:hAnsi="Times New Roman" w:cs="Times New Roman"/>
          <w:sz w:val="24"/>
          <w:szCs w:val="24"/>
        </w:rPr>
        <w:t>у</w:t>
      </w:r>
      <w:r w:rsidR="00BD5D24" w:rsidRPr="00BD5D24">
        <w:rPr>
          <w:rFonts w:ascii="Times New Roman" w:hAnsi="Times New Roman" w:cs="Times New Roman"/>
          <w:sz w:val="24"/>
          <w:szCs w:val="24"/>
        </w:rPr>
        <w:t xml:space="preserve"> части речи, а также перевод пассивных конструкций в устном и письменном переводе</w:t>
      </w:r>
      <w:r w:rsidR="00BD5D24">
        <w:rPr>
          <w:rFonts w:ascii="Times New Roman" w:hAnsi="Times New Roman" w:cs="Times New Roman"/>
          <w:sz w:val="24"/>
          <w:szCs w:val="24"/>
        </w:rPr>
        <w:t xml:space="preserve">. </w:t>
      </w:r>
      <w:r w:rsidR="00752B3E" w:rsidRPr="00752B3E">
        <w:rPr>
          <w:rFonts w:ascii="Times New Roman" w:hAnsi="Times New Roman" w:cs="Times New Roman"/>
          <w:sz w:val="24"/>
          <w:szCs w:val="24"/>
        </w:rPr>
        <w:t>Вторая глава посвящена синтаксическим трансформациям: перестановкам, изменениям структуры предложения, трансформации определительных структур, добавлениям и опущениям. В данной главе рассматривается 31 пример, всего было проанализировано 500 примеров из письменного перевода и 534 из устного.</w:t>
      </w:r>
      <w:r w:rsidR="00752B3E">
        <w:rPr>
          <w:rFonts w:ascii="Times New Roman" w:hAnsi="Times New Roman" w:cs="Times New Roman"/>
          <w:sz w:val="24"/>
          <w:szCs w:val="24"/>
        </w:rPr>
        <w:t xml:space="preserve"> В третьей главе приводится анализ 37 примеров перевода сложных слов в устном и письменном переводе, всего было рассмотрено 474 случая перевода сложных слов.  </w:t>
      </w:r>
    </w:p>
    <w:p w:rsidR="003947A3" w:rsidRPr="00A71501" w:rsidRDefault="003947A3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71501">
        <w:rPr>
          <w:rFonts w:ascii="Times New Roman" w:hAnsi="Times New Roman" w:cs="Times New Roman"/>
          <w:sz w:val="24"/>
          <w:szCs w:val="24"/>
        </w:rPr>
        <w:t xml:space="preserve">Говоря о работе в целом, хочется отдельно отметить умение </w:t>
      </w:r>
      <w:r w:rsidR="00752B3E">
        <w:rPr>
          <w:rFonts w:ascii="Times New Roman" w:hAnsi="Times New Roman" w:cs="Times New Roman"/>
          <w:sz w:val="24"/>
          <w:szCs w:val="24"/>
        </w:rPr>
        <w:t>Елены Николаевны</w:t>
      </w:r>
      <w:r w:rsidRPr="00A71501">
        <w:rPr>
          <w:rFonts w:ascii="Times New Roman" w:hAnsi="Times New Roman" w:cs="Times New Roman"/>
          <w:sz w:val="24"/>
          <w:szCs w:val="24"/>
        </w:rPr>
        <w:t xml:space="preserve"> структурировано преподнести теоретический материал, а также добросовестный и глубокий подход при анализе практического материала.</w:t>
      </w:r>
      <w:r w:rsidR="00752B3E">
        <w:rPr>
          <w:rFonts w:ascii="Times New Roman" w:hAnsi="Times New Roman" w:cs="Times New Roman"/>
          <w:sz w:val="24"/>
          <w:szCs w:val="24"/>
        </w:rPr>
        <w:t xml:space="preserve"> На первый взгляд вызывала сомнение структура работы, так как первый раздел, заявленный как теоретический, занимает лишь 16 страниц из 116. Однако при дальнейшем ознакомлении с работой становится понятно, что часть теоретического материала была удачно распределена по соответствующим практическим разделам. Таким образом, дисбаланс нивелируется, а работа приобретает дополнительную внутреннюю логику, что облегчает восприятие </w:t>
      </w:r>
      <w:r w:rsidR="00752B3E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 в процессе прочтения. </w:t>
      </w:r>
      <w:r w:rsidR="00D81515">
        <w:rPr>
          <w:rFonts w:ascii="Times New Roman" w:hAnsi="Times New Roman" w:cs="Times New Roman"/>
          <w:sz w:val="24"/>
          <w:szCs w:val="24"/>
        </w:rPr>
        <w:t xml:space="preserve">В целом, работа характеризуется понятной, прозрачной и четкой структурой. После каждого раздела приводятся краткие выводы по рассмотренному материалу, в выводах по практическому материалу приведены все необходимые количественные показатели и сводные таблицы, из которых ясно, какое количество примеров было проанализировано, какие явления являются менее частотными, какие более частотными и почему. </w:t>
      </w:r>
    </w:p>
    <w:p w:rsidR="000547F0" w:rsidRPr="00A71501" w:rsidRDefault="004904CE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7F0" w:rsidRPr="00A71501">
        <w:rPr>
          <w:rFonts w:ascii="Times New Roman" w:hAnsi="Times New Roman" w:cs="Times New Roman"/>
          <w:sz w:val="24"/>
          <w:szCs w:val="24"/>
        </w:rPr>
        <w:t xml:space="preserve">ри прочтении работы возник ряд </w:t>
      </w:r>
      <w:r>
        <w:rPr>
          <w:rFonts w:ascii="Times New Roman" w:hAnsi="Times New Roman" w:cs="Times New Roman"/>
          <w:sz w:val="24"/>
          <w:szCs w:val="24"/>
        </w:rPr>
        <w:t>комментариев и незначительных вопросов дискуссионного характера</w:t>
      </w:r>
      <w:r w:rsidR="000547F0" w:rsidRPr="00A71501">
        <w:rPr>
          <w:rFonts w:ascii="Times New Roman" w:hAnsi="Times New Roman" w:cs="Times New Roman"/>
          <w:sz w:val="24"/>
          <w:szCs w:val="24"/>
        </w:rPr>
        <w:t xml:space="preserve">, по которым хотелось бы услышать </w:t>
      </w:r>
      <w:r>
        <w:rPr>
          <w:rFonts w:ascii="Times New Roman" w:hAnsi="Times New Roman" w:cs="Times New Roman"/>
          <w:sz w:val="24"/>
          <w:szCs w:val="24"/>
        </w:rPr>
        <w:t>мнение</w:t>
      </w:r>
      <w:r w:rsidR="000547F0" w:rsidRPr="00A71501">
        <w:rPr>
          <w:rFonts w:ascii="Times New Roman" w:hAnsi="Times New Roman" w:cs="Times New Roman"/>
          <w:sz w:val="24"/>
          <w:szCs w:val="24"/>
        </w:rPr>
        <w:t xml:space="preserve"> автора:</w:t>
      </w:r>
    </w:p>
    <w:p w:rsidR="000547F0" w:rsidRDefault="004904CE" w:rsidP="00146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D55">
        <w:rPr>
          <w:rFonts w:ascii="Times New Roman" w:hAnsi="Times New Roman" w:cs="Times New Roman"/>
          <w:sz w:val="24"/>
          <w:szCs w:val="24"/>
        </w:rPr>
        <w:t xml:space="preserve">В первой главе второго раздела (морфологические трансформации) явно бросается в глаза сильный дисбаланс </w:t>
      </w:r>
      <w:r w:rsidR="00E00C39" w:rsidRPr="00146D55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146D55">
        <w:rPr>
          <w:rFonts w:ascii="Times New Roman" w:hAnsi="Times New Roman" w:cs="Times New Roman"/>
          <w:sz w:val="24"/>
          <w:szCs w:val="24"/>
        </w:rPr>
        <w:t>количеств</w:t>
      </w:r>
      <w:r w:rsidR="00E00C39" w:rsidRPr="00146D55">
        <w:rPr>
          <w:rFonts w:ascii="Times New Roman" w:hAnsi="Times New Roman" w:cs="Times New Roman"/>
          <w:sz w:val="24"/>
          <w:szCs w:val="24"/>
        </w:rPr>
        <w:t>ом</w:t>
      </w:r>
      <w:r w:rsidRPr="00146D55">
        <w:rPr>
          <w:rFonts w:ascii="Times New Roman" w:hAnsi="Times New Roman" w:cs="Times New Roman"/>
          <w:sz w:val="24"/>
          <w:szCs w:val="24"/>
        </w:rPr>
        <w:t xml:space="preserve"> примеров трансформаций в письменном и устном синхронном переводе. В устном переводе примеров практически в 2 раза меньше. Хотелось бы услышать мнение автора на этот счет – с чем может </w:t>
      </w:r>
      <w:r w:rsidR="00E00C39" w:rsidRPr="00146D55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146D55">
        <w:rPr>
          <w:rFonts w:ascii="Times New Roman" w:hAnsi="Times New Roman" w:cs="Times New Roman"/>
          <w:sz w:val="24"/>
          <w:szCs w:val="24"/>
        </w:rPr>
        <w:t xml:space="preserve">связано данное явление? </w:t>
      </w:r>
    </w:p>
    <w:p w:rsidR="00146D55" w:rsidRPr="00146D55" w:rsidRDefault="00146D55" w:rsidP="0014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4CE" w:rsidRDefault="004904CE" w:rsidP="004904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88, пример (28).</w:t>
      </w:r>
      <w:r w:rsidRPr="0049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D55" w:rsidRDefault="00146D55" w:rsidP="0014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4CE" w:rsidRPr="00146D55" w:rsidRDefault="004904CE" w:rsidP="004904CE">
      <w:pPr>
        <w:pStyle w:val="a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904CE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877168">
        <w:rPr>
          <w:rFonts w:ascii="Times New Roman" w:hAnsi="Times New Roman" w:cs="Times New Roman"/>
          <w:i/>
          <w:sz w:val="24"/>
          <w:szCs w:val="24"/>
          <w:lang w:val="de-DE"/>
        </w:rPr>
        <w:t>Wir</w:t>
      </w:r>
      <w:r w:rsidRPr="004904C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ssen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anerkennen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dass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Russland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Europa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i/>
          <w:sz w:val="24"/>
          <w:szCs w:val="24"/>
          <w:lang w:val="de-DE"/>
        </w:rPr>
        <w:t>sicherheitspolitisch</w:t>
      </w:r>
      <w:r w:rsidRPr="004904C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bislang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ausreichend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integriert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>“ – «</w:t>
      </w:r>
      <w:r w:rsidRPr="00877168">
        <w:rPr>
          <w:rFonts w:ascii="Times New Roman" w:hAnsi="Times New Roman" w:cs="Times New Roman"/>
          <w:sz w:val="24"/>
          <w:szCs w:val="24"/>
        </w:rPr>
        <w:t>Нужно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понимать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77168">
        <w:rPr>
          <w:rFonts w:ascii="Times New Roman" w:hAnsi="Times New Roman" w:cs="Times New Roman"/>
          <w:sz w:val="24"/>
          <w:szCs w:val="24"/>
        </w:rPr>
        <w:t>что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Россия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в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Европу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еще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недостаточно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77168">
        <w:rPr>
          <w:rFonts w:ascii="Times New Roman" w:hAnsi="Times New Roman" w:cs="Times New Roman"/>
          <w:sz w:val="24"/>
          <w:szCs w:val="24"/>
        </w:rPr>
        <w:t>интегрирована</w:t>
      </w:r>
      <w:r w:rsidRPr="004904CE">
        <w:rPr>
          <w:rFonts w:ascii="Times New Roman" w:hAnsi="Times New Roman" w:cs="Times New Roman"/>
          <w:sz w:val="24"/>
          <w:szCs w:val="24"/>
          <w:lang w:val="de-DE"/>
        </w:rPr>
        <w:t>»</w:t>
      </w:r>
    </w:p>
    <w:p w:rsidR="004904CE" w:rsidRPr="00146D55" w:rsidRDefault="004904CE" w:rsidP="004904CE">
      <w:pPr>
        <w:pStyle w:val="a3"/>
        <w:jc w:val="both"/>
        <w:rPr>
          <w:rFonts w:ascii="Times New Roman" w:hAnsi="Times New Roman" w:cs="Times New Roman"/>
          <w:sz w:val="28"/>
          <w:szCs w:val="24"/>
          <w:lang w:val="de-DE"/>
        </w:rPr>
      </w:pPr>
    </w:p>
    <w:p w:rsidR="004904CE" w:rsidRPr="00E00C39" w:rsidRDefault="004904CE" w:rsidP="00E00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C39">
        <w:rPr>
          <w:rFonts w:ascii="Times New Roman" w:hAnsi="Times New Roman" w:cs="Times New Roman"/>
          <w:sz w:val="24"/>
          <w:szCs w:val="24"/>
        </w:rPr>
        <w:t>Вот авторский комментарий к данному примеру:</w:t>
      </w:r>
    </w:p>
    <w:p w:rsidR="004904CE" w:rsidRPr="00E00C39" w:rsidRDefault="004904CE" w:rsidP="00E00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C39">
        <w:rPr>
          <w:rFonts w:ascii="Times New Roman" w:hAnsi="Times New Roman" w:cs="Times New Roman"/>
          <w:sz w:val="24"/>
          <w:szCs w:val="24"/>
        </w:rPr>
        <w:t xml:space="preserve">«Вторая трансформация – опущение наречия </w:t>
      </w:r>
      <w:r w:rsidRPr="00E00C39">
        <w:rPr>
          <w:rFonts w:ascii="Times New Roman" w:hAnsi="Times New Roman" w:cs="Times New Roman"/>
          <w:i/>
          <w:sz w:val="24"/>
          <w:szCs w:val="24"/>
          <w:lang w:val="de-DE"/>
        </w:rPr>
        <w:t>sicherheitspolitisch</w:t>
      </w:r>
      <w:r w:rsidRPr="00E00C39">
        <w:rPr>
          <w:rFonts w:ascii="Times New Roman" w:hAnsi="Times New Roman" w:cs="Times New Roman"/>
          <w:sz w:val="24"/>
          <w:szCs w:val="24"/>
        </w:rPr>
        <w:t>, которое невозможно аналогично перевести на русский язык, в этом случае потребовалась бы морфологическая трансформация или описательный перевод, которая бы сделала предложение на русском языке более громоздким».</w:t>
      </w:r>
    </w:p>
    <w:p w:rsidR="004904CE" w:rsidRDefault="004904CE" w:rsidP="00E00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C39">
        <w:rPr>
          <w:rFonts w:ascii="Times New Roman" w:hAnsi="Times New Roman" w:cs="Times New Roman"/>
          <w:sz w:val="24"/>
          <w:szCs w:val="24"/>
        </w:rPr>
        <w:t xml:space="preserve">Корректный перевод данного предложения звучал бы, с моей точки зрения, следующим образом: «Мы вынуждены признать, что Россия пока еще недостаточно интегрирована в систему европейской безопасности». </w:t>
      </w:r>
      <w:r w:rsidR="00E00C39" w:rsidRPr="00E00C39">
        <w:rPr>
          <w:rFonts w:ascii="Times New Roman" w:hAnsi="Times New Roman" w:cs="Times New Roman"/>
          <w:sz w:val="24"/>
          <w:szCs w:val="24"/>
        </w:rPr>
        <w:t>На мой взгляд, в данном случае мы видим</w:t>
      </w:r>
      <w:r w:rsidR="00E00C39">
        <w:rPr>
          <w:rFonts w:ascii="Times New Roman" w:hAnsi="Times New Roman" w:cs="Times New Roman"/>
          <w:sz w:val="24"/>
          <w:szCs w:val="24"/>
        </w:rPr>
        <w:t>,</w:t>
      </w:r>
      <w:r w:rsidR="00E00C39" w:rsidRPr="00E00C39">
        <w:rPr>
          <w:rFonts w:ascii="Times New Roman" w:hAnsi="Times New Roman" w:cs="Times New Roman"/>
          <w:sz w:val="24"/>
          <w:szCs w:val="24"/>
        </w:rPr>
        <w:t xml:space="preserve"> как переводчик не совершает трансформацию, которую должен бы совершить.</w:t>
      </w:r>
      <w:r w:rsidR="00E00C39">
        <w:rPr>
          <w:rFonts w:ascii="Times New Roman" w:hAnsi="Times New Roman" w:cs="Times New Roman"/>
          <w:sz w:val="24"/>
          <w:szCs w:val="24"/>
        </w:rPr>
        <w:t xml:space="preserve"> При корректном переводе данный пример попал бы в раздел, посвященный переводу сложных слов. </w:t>
      </w:r>
      <w:r w:rsidR="00E00C39" w:rsidRPr="00E00C39">
        <w:rPr>
          <w:rFonts w:ascii="Times New Roman" w:hAnsi="Times New Roman" w:cs="Times New Roman"/>
          <w:sz w:val="24"/>
          <w:szCs w:val="24"/>
        </w:rPr>
        <w:t xml:space="preserve">Более того, перевод данного предложения представляет собой 100% синтаксическую кальку с немецкого предложения, в результате чего по-русски перевод звучит – позволю себе прибегнуть к тавтологии – несколько «не по-русски». Перенесение немецкого порядка слов в русский перевод в процессе синхронного перевода вообще довольно регулярное явление, на которое приходится обращать внимание как студентов-переводчиков, так и работающих коллег-переводчиков. Возможно, в данном случае имеет смысл говорить о «нулевой трансформации»? То есть о такой ситуации, когда трансформация должна состояться, но этого не происходит? </w:t>
      </w:r>
    </w:p>
    <w:p w:rsidR="00146D55" w:rsidRDefault="00146D55" w:rsidP="00E00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D55" w:rsidRDefault="00146D55" w:rsidP="00146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D55">
        <w:rPr>
          <w:rFonts w:ascii="Times New Roman" w:hAnsi="Times New Roman" w:cs="Times New Roman"/>
          <w:sz w:val="24"/>
          <w:szCs w:val="24"/>
        </w:rPr>
        <w:t xml:space="preserve">Стр. 99 – пример с перевода существительного </w:t>
      </w:r>
      <w:r w:rsidRPr="00146D55">
        <w:rPr>
          <w:rFonts w:ascii="Times New Roman" w:hAnsi="Times New Roman" w:cs="Times New Roman"/>
          <w:sz w:val="24"/>
          <w:szCs w:val="24"/>
          <w:lang w:val="en-US"/>
        </w:rPr>
        <w:t>Modernisierungspartnerschaft</w:t>
      </w:r>
      <w:r w:rsidRPr="00146D55">
        <w:rPr>
          <w:rFonts w:ascii="Times New Roman" w:hAnsi="Times New Roman" w:cs="Times New Roman"/>
          <w:sz w:val="24"/>
          <w:szCs w:val="24"/>
        </w:rPr>
        <w:t xml:space="preserve">. Насколько мне известно, его «основным» вариантом перевода является «партнерство для модернизации». Вариант «в целях» также допускается, но </w:t>
      </w:r>
      <w:r w:rsidRPr="00146D5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программа, инициированная Германией, в оригинале во всех документах фигурирует именно с предлогом «для». </w:t>
      </w:r>
    </w:p>
    <w:p w:rsidR="00146D55" w:rsidRPr="00146D55" w:rsidRDefault="00146D55" w:rsidP="0014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D55" w:rsidRDefault="00146D55" w:rsidP="00146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107, комментарий к примерам (26)-(28) </w:t>
      </w:r>
      <w:r>
        <w:rPr>
          <w:rFonts w:ascii="Times New Roman" w:hAnsi="Times New Roman" w:cs="Times New Roman"/>
          <w:sz w:val="24"/>
          <w:szCs w:val="24"/>
          <w:lang w:val="en-US"/>
        </w:rPr>
        <w:t>Transnistrien</w:t>
      </w:r>
      <w:r w:rsidRPr="00146D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Konflikt</w:t>
      </w:r>
      <w:r w:rsidRPr="0014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Minsk</w:t>
      </w:r>
      <w:r w:rsidRPr="00146D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Gruppe</w:t>
      </w:r>
      <w:r w:rsidRPr="00146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Raketenabwehr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6D55">
        <w:rPr>
          <w:rFonts w:ascii="Times New Roman" w:hAnsi="Times New Roman" w:cs="Times New Roman"/>
          <w:sz w:val="24"/>
          <w:szCs w:val="24"/>
        </w:rPr>
        <w:t xml:space="preserve">«Каждое из этих понятий имеет важное значение для политических текстов, для них всех существует устойчивый перевод, поэтому подобные слова не представляют сложностей для устного переводчика». </w:t>
      </w:r>
    </w:p>
    <w:p w:rsidR="00146D55" w:rsidRPr="00146D55" w:rsidRDefault="00146D55" w:rsidP="0014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D55" w:rsidRPr="00146D55" w:rsidRDefault="00146D55" w:rsidP="00146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использовал более осторожную формулировку в комментарии. Подобные слова – по сути своей термины – не представляют сложности для устного переводчика до тех пор, пока они ему знакомы. В случае, если термин переводчику незнаком, могут начаться любые «фантазии на тему». Существование «устойчивого перевода» далеко не всегда означает, что этот перевод переводчику известен.</w:t>
      </w:r>
    </w:p>
    <w:p w:rsidR="00A71501" w:rsidRDefault="00A71501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вышеописанные замечания не умаляют достоинства проведенного исследования и написанной работы: само </w:t>
      </w:r>
      <w:r w:rsidRPr="00816EBA">
        <w:rPr>
          <w:rFonts w:ascii="Times New Roman" w:hAnsi="Times New Roman" w:cs="Times New Roman"/>
          <w:sz w:val="24"/>
          <w:szCs w:val="24"/>
        </w:rPr>
        <w:t xml:space="preserve">исследование и его автор заслуживают высокой положительной оценки. </w:t>
      </w:r>
    </w:p>
    <w:p w:rsidR="00D81515" w:rsidRPr="00A71501" w:rsidRDefault="00D81515" w:rsidP="0049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71501">
        <w:rPr>
          <w:rFonts w:ascii="Times New Roman" w:hAnsi="Times New Roman" w:cs="Times New Roman"/>
          <w:sz w:val="24"/>
          <w:szCs w:val="24"/>
        </w:rPr>
        <w:t xml:space="preserve">Магистерская диссертация </w:t>
      </w:r>
      <w:r w:rsidR="00DC764D">
        <w:rPr>
          <w:rFonts w:ascii="Times New Roman" w:hAnsi="Times New Roman" w:cs="Times New Roman"/>
          <w:sz w:val="24"/>
          <w:szCs w:val="24"/>
        </w:rPr>
        <w:t>Елены Николаевны Никитиной</w:t>
      </w:r>
      <w:r w:rsidRPr="00A71501">
        <w:rPr>
          <w:rFonts w:ascii="Times New Roman" w:hAnsi="Times New Roman" w:cs="Times New Roman"/>
          <w:sz w:val="24"/>
          <w:szCs w:val="24"/>
        </w:rPr>
        <w:t xml:space="preserve"> представляет собой самостоятельное законченное исследование, выполненное на высоком научном уровне. Она, несомненно, соответствует требованиям, предъявляемым к подобного рода работам на кафедре немецкой филологии филологического факультета СПбГУ.</w:t>
      </w:r>
    </w:p>
    <w:p w:rsidR="00D81515" w:rsidRPr="00816EBA" w:rsidRDefault="00D81515" w:rsidP="00490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501" w:rsidRPr="00816EBA" w:rsidRDefault="00A71501" w:rsidP="004904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EBA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немецкой филологии </w:t>
      </w:r>
    </w:p>
    <w:p w:rsidR="00A71501" w:rsidRPr="00816EBA" w:rsidRDefault="00A71501" w:rsidP="004904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EBA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A71501" w:rsidRPr="00816EBA" w:rsidRDefault="00A71501" w:rsidP="004904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EBA">
        <w:rPr>
          <w:rFonts w:ascii="Times New Roman" w:hAnsi="Times New Roman" w:cs="Times New Roman"/>
          <w:sz w:val="24"/>
          <w:szCs w:val="24"/>
        </w:rPr>
        <w:t>к.ф.н. В.Н. Корнев</w:t>
      </w:r>
    </w:p>
    <w:p w:rsidR="00A71501" w:rsidRPr="00816EBA" w:rsidRDefault="00A71501" w:rsidP="004904C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501" w:rsidRPr="00962A80" w:rsidRDefault="00DC764D" w:rsidP="004904CE">
      <w:r>
        <w:rPr>
          <w:rFonts w:ascii="Times New Roman" w:hAnsi="Times New Roman" w:cs="Times New Roman"/>
          <w:sz w:val="24"/>
          <w:szCs w:val="24"/>
        </w:rPr>
        <w:t>1</w:t>
      </w:r>
      <w:r w:rsidR="00A71501" w:rsidRPr="00816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A71501" w:rsidRPr="00816E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1501" w:rsidRPr="00816EBA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A71501" w:rsidRPr="00962A80" w:rsidSect="006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5DB"/>
    <w:multiLevelType w:val="hybridMultilevel"/>
    <w:tmpl w:val="3968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9362E"/>
    <w:multiLevelType w:val="hybridMultilevel"/>
    <w:tmpl w:val="59581E32"/>
    <w:lvl w:ilvl="0" w:tplc="D34249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2A80"/>
    <w:rsid w:val="00050A09"/>
    <w:rsid w:val="00053B19"/>
    <w:rsid w:val="000547F0"/>
    <w:rsid w:val="00105661"/>
    <w:rsid w:val="00146D55"/>
    <w:rsid w:val="0020153F"/>
    <w:rsid w:val="003947A3"/>
    <w:rsid w:val="004904CE"/>
    <w:rsid w:val="00540659"/>
    <w:rsid w:val="00651A01"/>
    <w:rsid w:val="00752B3E"/>
    <w:rsid w:val="00754090"/>
    <w:rsid w:val="00962A80"/>
    <w:rsid w:val="009A40AF"/>
    <w:rsid w:val="00A71501"/>
    <w:rsid w:val="00AA2998"/>
    <w:rsid w:val="00BD5D24"/>
    <w:rsid w:val="00C60C4A"/>
    <w:rsid w:val="00D81515"/>
    <w:rsid w:val="00DA2020"/>
    <w:rsid w:val="00DC764D"/>
    <w:rsid w:val="00DF1932"/>
    <w:rsid w:val="00E00C39"/>
    <w:rsid w:val="00E07FF2"/>
    <w:rsid w:val="00E36C70"/>
    <w:rsid w:val="00E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Kornev</dc:creator>
  <cp:lastModifiedBy>User</cp:lastModifiedBy>
  <cp:revision>2</cp:revision>
  <dcterms:created xsi:type="dcterms:W3CDTF">2015-06-01T10:30:00Z</dcterms:created>
  <dcterms:modified xsi:type="dcterms:W3CDTF">2015-06-01T10:30:00Z</dcterms:modified>
</cp:coreProperties>
</file>