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89" w:rsidRDefault="00941489" w:rsidP="0094148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73406B">
        <w:rPr>
          <w:rFonts w:ascii="Times New Roman" w:hAnsi="Times New Roman"/>
          <w:b/>
          <w:sz w:val="28"/>
          <w:szCs w:val="28"/>
          <w:lang w:val="de-DE"/>
        </w:rPr>
        <w:t>Annotation zur Masterarbeit "Kommunikativer Misserfolg in der interkult</w:t>
      </w:r>
      <w:r w:rsidRPr="0073406B">
        <w:rPr>
          <w:rFonts w:ascii="Times New Roman" w:hAnsi="Times New Roman"/>
          <w:b/>
          <w:sz w:val="28"/>
          <w:szCs w:val="28"/>
          <w:lang w:val="de-DE"/>
        </w:rPr>
        <w:t>u</w:t>
      </w:r>
      <w:r w:rsidRPr="0073406B">
        <w:rPr>
          <w:rFonts w:ascii="Times New Roman" w:hAnsi="Times New Roman"/>
          <w:b/>
          <w:sz w:val="28"/>
          <w:szCs w:val="28"/>
          <w:lang w:val="de-DE"/>
        </w:rPr>
        <w:t>rellen Kommunikation aus sprachpragmatischer Sicht (am Beispiel der Serie "Türkisch für Anfänger")</w:t>
      </w:r>
    </w:p>
    <w:p w:rsidR="00941489" w:rsidRPr="0073406B" w:rsidRDefault="00941489" w:rsidP="0094148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941489" w:rsidRPr="001C6BF4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73406B">
        <w:rPr>
          <w:rFonts w:ascii="Times New Roman" w:hAnsi="Times New Roman"/>
          <w:b/>
          <w:sz w:val="28"/>
          <w:szCs w:val="28"/>
          <w:lang w:val="de-DE"/>
        </w:rPr>
        <w:t xml:space="preserve">vorgelegt von: </w:t>
      </w:r>
      <w:r w:rsidRPr="0073406B">
        <w:rPr>
          <w:rFonts w:ascii="Times New Roman" w:hAnsi="Times New Roman"/>
          <w:sz w:val="28"/>
          <w:szCs w:val="28"/>
          <w:lang w:val="de-DE"/>
        </w:rPr>
        <w:t>Anastasiia Berezhnaia</w:t>
      </w:r>
    </w:p>
    <w:p w:rsidR="00941489" w:rsidRPr="0073406B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73406B">
        <w:rPr>
          <w:rFonts w:ascii="Times New Roman" w:hAnsi="Times New Roman"/>
          <w:b/>
          <w:sz w:val="28"/>
          <w:szCs w:val="28"/>
          <w:lang w:val="de-DE"/>
        </w:rPr>
        <w:t xml:space="preserve">wissenschaftlicher Betreuer: </w:t>
      </w:r>
      <w:r w:rsidRPr="0073406B">
        <w:rPr>
          <w:rFonts w:ascii="Times New Roman" w:hAnsi="Times New Roman"/>
          <w:sz w:val="28"/>
          <w:szCs w:val="28"/>
          <w:lang w:val="de-DE"/>
        </w:rPr>
        <w:t>Dr. Phil.Michail Korychev</w:t>
      </w:r>
      <w:r w:rsidRPr="0073406B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:rsidR="00941489" w:rsidRPr="001C6BF4" w:rsidRDefault="00941489" w:rsidP="0094148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941489" w:rsidRPr="001C6BF4" w:rsidRDefault="00941489" w:rsidP="009414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  <w:r w:rsidRPr="001C6BF4">
        <w:rPr>
          <w:rFonts w:ascii="Times New Roman" w:hAnsi="Times New Roman"/>
          <w:sz w:val="28"/>
          <w:szCs w:val="28"/>
          <w:lang w:val="de-DE"/>
        </w:rPr>
        <w:t>Die Unfähigkeit von Kommunikanten</w:t>
      </w:r>
      <w:r>
        <w:rPr>
          <w:rFonts w:ascii="Times New Roman" w:hAnsi="Times New Roman"/>
          <w:sz w:val="28"/>
          <w:szCs w:val="28"/>
          <w:lang w:val="de-DE"/>
        </w:rPr>
        <w:t>,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 sich miteinander zu verständigen und </w:t>
      </w:r>
      <w:r>
        <w:rPr>
          <w:rFonts w:ascii="Times New Roman" w:hAnsi="Times New Roman"/>
          <w:sz w:val="28"/>
          <w:szCs w:val="28"/>
          <w:lang w:val="de-DE"/>
        </w:rPr>
        <w:t>ihre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 Gedanken in Worte zu fassen, </w:t>
      </w:r>
      <w:r>
        <w:rPr>
          <w:rFonts w:ascii="Times New Roman" w:hAnsi="Times New Roman"/>
          <w:sz w:val="28"/>
          <w:szCs w:val="28"/>
          <w:lang w:val="de-DE"/>
        </w:rPr>
        <w:t>ist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 unmittelbar mit der misslungenen Kommunikation verbunden, </w:t>
      </w:r>
      <w:r w:rsidRPr="00BD6248">
        <w:rPr>
          <w:rFonts w:ascii="Times New Roman" w:hAnsi="Times New Roman"/>
          <w:sz w:val="28"/>
          <w:szCs w:val="28"/>
          <w:lang w:val="de-DE"/>
        </w:rPr>
        <w:t>was die aktuelle Forschung, die sich mit kommunikativen Misserfolgen befasst, besonders relevant macht.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as Gebiet der kommunikativen Misserfolge </w:t>
      </w:r>
      <w:r>
        <w:rPr>
          <w:rFonts w:ascii="Times New Roman" w:hAnsi="Times New Roman"/>
          <w:sz w:val="28"/>
          <w:szCs w:val="28"/>
          <w:lang w:val="de-DE"/>
        </w:rPr>
        <w:t xml:space="preserve">wurde 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im Kontext der interkulturellen Kommunikation </w:t>
      </w:r>
      <w:r>
        <w:rPr>
          <w:rFonts w:ascii="Times New Roman" w:hAnsi="Times New Roman"/>
          <w:sz w:val="28"/>
          <w:szCs w:val="28"/>
          <w:lang w:val="de-DE"/>
        </w:rPr>
        <w:t>bi</w:t>
      </w:r>
      <w:r>
        <w:rPr>
          <w:rFonts w:ascii="Times New Roman" w:hAnsi="Times New Roman"/>
          <w:sz w:val="28"/>
          <w:szCs w:val="28"/>
          <w:lang w:val="de-DE"/>
        </w:rPr>
        <w:t>s</w:t>
      </w:r>
      <w:r>
        <w:rPr>
          <w:rFonts w:ascii="Times New Roman" w:hAnsi="Times New Roman"/>
          <w:sz w:val="28"/>
          <w:szCs w:val="28"/>
          <w:lang w:val="de-DE"/>
        </w:rPr>
        <w:t>her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 nicht </w:t>
      </w:r>
      <w:r>
        <w:rPr>
          <w:rFonts w:ascii="Times New Roman" w:hAnsi="Times New Roman"/>
          <w:sz w:val="28"/>
          <w:szCs w:val="28"/>
          <w:lang w:val="de-DE"/>
        </w:rPr>
        <w:t>ausreichend erforscht</w:t>
      </w:r>
      <w:r w:rsidRPr="001C6BF4">
        <w:rPr>
          <w:rFonts w:ascii="Times New Roman" w:hAnsi="Times New Roman"/>
          <w:sz w:val="28"/>
          <w:szCs w:val="28"/>
          <w:lang w:val="de-DE"/>
        </w:rPr>
        <w:t>, insbesondere, was die deutsch-türkischen B</w:t>
      </w:r>
      <w:r w:rsidRPr="001C6BF4">
        <w:rPr>
          <w:rFonts w:ascii="Times New Roman" w:hAnsi="Times New Roman"/>
          <w:sz w:val="28"/>
          <w:szCs w:val="28"/>
          <w:lang w:val="de-DE"/>
        </w:rPr>
        <w:t>e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ziehungen </w:t>
      </w:r>
      <w:r>
        <w:rPr>
          <w:rFonts w:ascii="Times New Roman" w:hAnsi="Times New Roman"/>
          <w:sz w:val="28"/>
          <w:szCs w:val="28"/>
          <w:lang w:val="de-DE"/>
        </w:rPr>
        <w:t>anbelangt</w:t>
      </w:r>
      <w:r w:rsidRPr="001C6BF4">
        <w:rPr>
          <w:rFonts w:ascii="Times New Roman" w:hAnsi="Times New Roman"/>
          <w:sz w:val="28"/>
          <w:szCs w:val="28"/>
          <w:lang w:val="de-DE"/>
        </w:rPr>
        <w:t>.</w:t>
      </w:r>
    </w:p>
    <w:p w:rsidR="00941489" w:rsidRPr="00DE31DB" w:rsidRDefault="00941489" w:rsidP="009414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>D</w:t>
      </w:r>
      <w:r w:rsidRPr="00BD6248">
        <w:rPr>
          <w:rFonts w:ascii="Times New Roman" w:hAnsi="Times New Roman"/>
          <w:sz w:val="28"/>
          <w:szCs w:val="28"/>
          <w:lang w:val="de-DE"/>
        </w:rPr>
        <w:t xml:space="preserve">as </w:t>
      </w:r>
      <w:r>
        <w:rPr>
          <w:rFonts w:ascii="Times New Roman" w:hAnsi="Times New Roman"/>
          <w:sz w:val="28"/>
          <w:szCs w:val="28"/>
          <w:lang w:val="de-DE"/>
        </w:rPr>
        <w:t>U</w:t>
      </w:r>
      <w:r w:rsidRPr="00BD6248">
        <w:rPr>
          <w:rFonts w:ascii="Times New Roman" w:hAnsi="Times New Roman"/>
          <w:sz w:val="28"/>
          <w:szCs w:val="28"/>
          <w:lang w:val="de-DE"/>
        </w:rPr>
        <w:t>ntersuchungsobjekt bilden alltägliche Kommunikativsituationen zwischen türkischen und deutschen Vertretern in Deutschland, die aufgrund von linguistischen un</w:t>
      </w:r>
      <w:bookmarkStart w:id="0" w:name="_GoBack"/>
      <w:bookmarkEnd w:id="0"/>
      <w:r w:rsidRPr="00BD6248">
        <w:rPr>
          <w:rFonts w:ascii="Times New Roman" w:hAnsi="Times New Roman"/>
          <w:sz w:val="28"/>
          <w:szCs w:val="28"/>
          <w:lang w:val="de-DE"/>
        </w:rPr>
        <w:t xml:space="preserve">d kulturellen </w:t>
      </w:r>
      <w:r>
        <w:rPr>
          <w:rFonts w:ascii="Times New Roman" w:hAnsi="Times New Roman"/>
          <w:sz w:val="28"/>
          <w:szCs w:val="28"/>
          <w:lang w:val="de-DE"/>
        </w:rPr>
        <w:t>Unterscheide scheitern.</w:t>
      </w:r>
    </w:p>
    <w:p w:rsidR="00941489" w:rsidRPr="001C6BF4" w:rsidRDefault="00941489" w:rsidP="009414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Im Rahmen der Untersuchung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werden </w:t>
      </w:r>
      <w:r w:rsidRPr="001C6BF4">
        <w:rPr>
          <w:rFonts w:ascii="Times New Roman" w:hAnsi="Times New Roman"/>
          <w:sz w:val="28"/>
          <w:szCs w:val="28"/>
          <w:lang w:val="de-DE"/>
        </w:rPr>
        <w:t>linguistische Faktoren</w:t>
      </w:r>
      <w:r>
        <w:rPr>
          <w:rFonts w:ascii="Times New Roman" w:hAnsi="Times New Roman"/>
          <w:sz w:val="28"/>
          <w:szCs w:val="28"/>
          <w:lang w:val="de-DE"/>
        </w:rPr>
        <w:t xml:space="preserve"> behandelt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, die </w:t>
      </w:r>
      <w:r>
        <w:rPr>
          <w:rFonts w:ascii="Times New Roman" w:hAnsi="Times New Roman"/>
          <w:sz w:val="28"/>
          <w:szCs w:val="28"/>
          <w:lang w:val="de-DE"/>
        </w:rPr>
        <w:t xml:space="preserve">die </w:t>
      </w:r>
      <w:r w:rsidRPr="001C6BF4">
        <w:rPr>
          <w:rFonts w:ascii="Times New Roman" w:hAnsi="Times New Roman"/>
          <w:sz w:val="28"/>
          <w:szCs w:val="28"/>
          <w:lang w:val="de-DE"/>
        </w:rPr>
        <w:t>kommunikative</w:t>
      </w:r>
      <w:r>
        <w:rPr>
          <w:rFonts w:ascii="Times New Roman" w:hAnsi="Times New Roman"/>
          <w:sz w:val="28"/>
          <w:szCs w:val="28"/>
          <w:lang w:val="de-DE"/>
        </w:rPr>
        <w:t>n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 Misserfolge </w:t>
      </w:r>
      <w:r>
        <w:rPr>
          <w:rFonts w:ascii="Times New Roman" w:hAnsi="Times New Roman"/>
          <w:sz w:val="28"/>
          <w:szCs w:val="28"/>
          <w:lang w:val="de-DE"/>
        </w:rPr>
        <w:t xml:space="preserve">(KM) </w:t>
      </w:r>
      <w:r w:rsidRPr="001C6BF4">
        <w:rPr>
          <w:rFonts w:ascii="Times New Roman" w:hAnsi="Times New Roman"/>
          <w:sz w:val="28"/>
          <w:szCs w:val="28"/>
          <w:lang w:val="de-DE"/>
        </w:rPr>
        <w:t>bedingen.</w:t>
      </w:r>
    </w:p>
    <w:p w:rsidR="00941489" w:rsidRPr="007E1C41" w:rsidRDefault="00941489" w:rsidP="009414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  <w:r w:rsidRPr="00BD6248">
        <w:rPr>
          <w:rFonts w:ascii="Times New Roman" w:hAnsi="Times New Roman"/>
          <w:sz w:val="28"/>
          <w:szCs w:val="28"/>
          <w:lang w:val="de-DE"/>
        </w:rPr>
        <w:t>Das Ziel der Masterarbeit ist es, eine Typologie der unterschiedlichen KM-Arten aufzustellen und ihr</w:t>
      </w:r>
      <w:r>
        <w:rPr>
          <w:rFonts w:ascii="Times New Roman" w:hAnsi="Times New Roman"/>
          <w:sz w:val="28"/>
          <w:szCs w:val="28"/>
          <w:lang w:val="de-DE"/>
        </w:rPr>
        <w:t>e Entstehungsgründe zu erkunden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7E1C41">
        <w:rPr>
          <w:rFonts w:ascii="Times New Roman" w:hAnsi="Times New Roman"/>
          <w:sz w:val="28"/>
          <w:szCs w:val="28"/>
          <w:lang w:val="de-DE"/>
        </w:rPr>
        <w:t>Dazu werden folgende Aufgaben gelöst:</w:t>
      </w:r>
    </w:p>
    <w:p w:rsidR="00941489" w:rsidRPr="003E3EF4" w:rsidRDefault="00941489" w:rsidP="00941489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3EF4">
        <w:rPr>
          <w:rFonts w:ascii="Times New Roman" w:hAnsi="Times New Roman"/>
          <w:sz w:val="28"/>
          <w:szCs w:val="28"/>
        </w:rPr>
        <w:t>Typologie der KM</w:t>
      </w:r>
      <w:r>
        <w:rPr>
          <w:rFonts w:ascii="Times New Roman" w:hAnsi="Times New Roman"/>
          <w:sz w:val="28"/>
          <w:szCs w:val="28"/>
        </w:rPr>
        <w:t>;</w:t>
      </w:r>
    </w:p>
    <w:p w:rsidR="00941489" w:rsidRPr="003E3EF4" w:rsidRDefault="00941489" w:rsidP="00941489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3EF4">
        <w:rPr>
          <w:rFonts w:ascii="Times New Roman" w:hAnsi="Times New Roman"/>
          <w:sz w:val="28"/>
          <w:szCs w:val="28"/>
        </w:rPr>
        <w:t>Analyse der linguistischen Faktoren, die KM hervorrufen können</w:t>
      </w:r>
      <w:r>
        <w:rPr>
          <w:rFonts w:ascii="Times New Roman" w:hAnsi="Times New Roman"/>
          <w:sz w:val="28"/>
          <w:szCs w:val="28"/>
        </w:rPr>
        <w:t>;</w:t>
      </w:r>
    </w:p>
    <w:p w:rsidR="00941489" w:rsidRDefault="00941489" w:rsidP="00941489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E31DB">
        <w:rPr>
          <w:rFonts w:ascii="Times New Roman" w:hAnsi="Times New Roman"/>
          <w:sz w:val="28"/>
          <w:szCs w:val="28"/>
        </w:rPr>
        <w:t xml:space="preserve">Einstufung der Kommunikationsverläufe als gelungen oder misslungen anhand des Kriteriums der Überwindung von kommunikativen Misserfolgen. </w:t>
      </w:r>
    </w:p>
    <w:p w:rsidR="00941489" w:rsidRPr="0081500C" w:rsidRDefault="00941489" w:rsidP="0094148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500C">
        <w:rPr>
          <w:rFonts w:ascii="Times New Roman" w:hAnsi="Times New Roman"/>
          <w:sz w:val="28"/>
          <w:szCs w:val="28"/>
        </w:rPr>
        <w:t xml:space="preserve">Als Forschungsmaterial dienten die selbst angefertigten Transkriptionen der deutschen Fernsehserie „Türkisch für Anfänger“. </w:t>
      </w:r>
    </w:p>
    <w:p w:rsidR="00941489" w:rsidRPr="001C6BF4" w:rsidRDefault="00941489" w:rsidP="009414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  <w:r w:rsidRPr="0081500C">
        <w:rPr>
          <w:rFonts w:ascii="Times New Roman" w:hAnsi="Times New Roman"/>
          <w:sz w:val="28"/>
          <w:szCs w:val="28"/>
          <w:lang w:val="de-DE"/>
        </w:rPr>
        <w:lastRenderedPageBreak/>
        <w:t>In dieser Arbeit wurden folgende Methoden und Techniken angewendet:</w:t>
      </w:r>
      <w:r w:rsidRPr="00BD6248">
        <w:rPr>
          <w:rFonts w:ascii="Times New Roman" w:hAnsi="Times New Roman"/>
          <w:sz w:val="28"/>
          <w:szCs w:val="28"/>
          <w:lang w:val="de-DE"/>
        </w:rPr>
        <w:t xml:space="preserve"> Systematisierung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 und Klassifizierung des gesammelten Materials, System- und Kontrastprinzipien und der sprachpragmat</w:t>
      </w:r>
      <w:r w:rsidRPr="001C6BF4">
        <w:rPr>
          <w:rFonts w:ascii="Times New Roman" w:hAnsi="Times New Roman"/>
          <w:sz w:val="28"/>
          <w:szCs w:val="28"/>
          <w:lang w:val="de-DE"/>
        </w:rPr>
        <w:t>i</w:t>
      </w:r>
      <w:r w:rsidRPr="001C6BF4">
        <w:rPr>
          <w:rFonts w:ascii="Times New Roman" w:hAnsi="Times New Roman"/>
          <w:sz w:val="28"/>
          <w:szCs w:val="28"/>
          <w:lang w:val="de-DE"/>
        </w:rPr>
        <w:t>sche A</w:t>
      </w:r>
      <w:r w:rsidRPr="001C6BF4">
        <w:rPr>
          <w:rFonts w:ascii="Times New Roman" w:hAnsi="Times New Roman"/>
          <w:sz w:val="28"/>
          <w:szCs w:val="28"/>
          <w:lang w:val="de-DE"/>
        </w:rPr>
        <w:t>n</w:t>
      </w:r>
      <w:r w:rsidRPr="001C6BF4">
        <w:rPr>
          <w:rFonts w:ascii="Times New Roman" w:hAnsi="Times New Roman"/>
          <w:sz w:val="28"/>
          <w:szCs w:val="28"/>
          <w:lang w:val="de-DE"/>
        </w:rPr>
        <w:t>satz.</w:t>
      </w:r>
    </w:p>
    <w:p w:rsidR="00941489" w:rsidRPr="0055138E" w:rsidRDefault="00941489" w:rsidP="00941489">
      <w:p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val="de-DE" w:eastAsia="ru-RU"/>
        </w:rPr>
      </w:pPr>
      <w:r w:rsidRPr="00FE32DF">
        <w:rPr>
          <w:rFonts w:ascii="Times New Roman" w:eastAsia="Times New Roman" w:hAnsi="Times New Roman"/>
          <w:iCs/>
          <w:sz w:val="28"/>
          <w:szCs w:val="28"/>
          <w:lang w:val="de-DE" w:eastAsia="ru-RU"/>
        </w:rPr>
        <w:t>Die vorliegende Masterarbeit gliedert sich in</w:t>
      </w:r>
      <w:r w:rsidRPr="00553E58">
        <w:rPr>
          <w:rFonts w:ascii="Times New Roman" w:eastAsia="Times New Roman" w:hAnsi="Times New Roman"/>
          <w:iCs/>
          <w:sz w:val="28"/>
          <w:szCs w:val="28"/>
          <w:lang w:val="de-DE" w:eastAsia="ru-RU"/>
        </w:rPr>
        <w:t xml:space="preserve"> folgende Teile: </w:t>
      </w:r>
      <w:r w:rsidRPr="00553E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Einleitung, theoretische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r</w:t>
      </w:r>
      <w:r w:rsidRPr="00553E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Teil,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praktischer T</w:t>
      </w:r>
      <w:r w:rsidRPr="00553E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eil,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Schlussfolgerung</w:t>
      </w:r>
      <w:r w:rsidRPr="00553E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, Literaturverzeichnis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 xml:space="preserve"> und Anhang.</w:t>
      </w:r>
    </w:p>
    <w:p w:rsidR="00941489" w:rsidRPr="00553E58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Im ersten Teil der Arbeit werden die theoretischen Grundlagen der Unters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u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chung dargestellt, die mit den Problemen der Kommunikation und des kommun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i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kativen Misserfolges verbunden sind.</w:t>
      </w:r>
    </w:p>
    <w:p w:rsidR="00941489" w:rsidRPr="00B7254D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color w:val="31849B"/>
          <w:sz w:val="28"/>
          <w:szCs w:val="28"/>
          <w:shd w:val="clear" w:color="auto" w:fill="FFFFFF"/>
          <w:lang w:val="de-DE"/>
        </w:rPr>
      </w:pPr>
      <w:r w:rsidRPr="001C6BF4">
        <w:rPr>
          <w:rFonts w:ascii="Times New Roman" w:hAnsi="Times New Roman"/>
          <w:sz w:val="28"/>
          <w:szCs w:val="28"/>
          <w:lang w:val="de-DE"/>
        </w:rPr>
        <w:t xml:space="preserve">Im zweiten </w:t>
      </w:r>
      <w:r>
        <w:rPr>
          <w:rFonts w:ascii="Times New Roman" w:hAnsi="Times New Roman"/>
          <w:sz w:val="28"/>
          <w:szCs w:val="28"/>
          <w:lang w:val="de-DE"/>
        </w:rPr>
        <w:t>Teil der Arbeit wird die interkulturelle Kommunikation im Ko</w:t>
      </w:r>
      <w:r>
        <w:rPr>
          <w:rFonts w:ascii="Times New Roman" w:hAnsi="Times New Roman"/>
          <w:sz w:val="28"/>
          <w:szCs w:val="28"/>
          <w:lang w:val="de-DE"/>
        </w:rPr>
        <w:t>n</w:t>
      </w:r>
      <w:r>
        <w:rPr>
          <w:rFonts w:ascii="Times New Roman" w:hAnsi="Times New Roman"/>
          <w:sz w:val="28"/>
          <w:szCs w:val="28"/>
          <w:lang w:val="de-DE"/>
        </w:rPr>
        <w:t>text der deutsch- türkischen Beziehungen betrachtet. Die kommunikativen Misse</w:t>
      </w:r>
      <w:r>
        <w:rPr>
          <w:rFonts w:ascii="Times New Roman" w:hAnsi="Times New Roman"/>
          <w:sz w:val="28"/>
          <w:szCs w:val="28"/>
          <w:lang w:val="de-DE"/>
        </w:rPr>
        <w:t>r</w:t>
      </w:r>
      <w:r>
        <w:rPr>
          <w:rFonts w:ascii="Times New Roman" w:hAnsi="Times New Roman"/>
          <w:sz w:val="28"/>
          <w:szCs w:val="28"/>
          <w:lang w:val="de-DE"/>
        </w:rPr>
        <w:t>folge, die zwischen den Vertretern der türkischen und der deutschen Kultur entst</w:t>
      </w:r>
      <w:r>
        <w:rPr>
          <w:rFonts w:ascii="Times New Roman" w:hAnsi="Times New Roman"/>
          <w:sz w:val="28"/>
          <w:szCs w:val="28"/>
          <w:lang w:val="de-DE"/>
        </w:rPr>
        <w:t>e</w:t>
      </w:r>
      <w:r>
        <w:rPr>
          <w:rFonts w:ascii="Times New Roman" w:hAnsi="Times New Roman"/>
          <w:sz w:val="28"/>
          <w:szCs w:val="28"/>
          <w:lang w:val="de-DE"/>
        </w:rPr>
        <w:t>hen, werden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dabei einer gründlichen Analyse unterzogen</w:t>
      </w:r>
      <w:r w:rsidRPr="001C6BF4">
        <w:rPr>
          <w:rFonts w:ascii="Times New Roman" w:hAnsi="Times New Roman"/>
          <w:sz w:val="28"/>
          <w:szCs w:val="28"/>
          <w:lang w:val="de-DE"/>
        </w:rPr>
        <w:t xml:space="preserve"> und </w:t>
      </w:r>
      <w:r>
        <w:rPr>
          <w:rFonts w:ascii="Times New Roman" w:hAnsi="Times New Roman"/>
          <w:sz w:val="28"/>
          <w:szCs w:val="28"/>
          <w:lang w:val="de-DE"/>
        </w:rPr>
        <w:t xml:space="preserve">klassifiziert. </w:t>
      </w:r>
    </w:p>
    <w:p w:rsidR="00941489" w:rsidRPr="007E1C41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In der Schlussfolgerung werden</w:t>
      </w:r>
      <w:r w:rsidRPr="00553E58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 die Forschungsergebnisse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 und die Perspe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k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tiven dargestellt. Der</w:t>
      </w:r>
      <w:r w:rsidRPr="007E1C4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Anhang</w:t>
      </w:r>
      <w:r w:rsidRPr="007E1C4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beinhaltet</w:t>
      </w:r>
      <w:r w:rsidRPr="007E1C4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weitere</w:t>
      </w:r>
      <w:r w:rsidRPr="007E1C4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Beispiele von kommunikat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i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ven</w:t>
      </w:r>
      <w:r w:rsidRPr="007E1C41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Misserfolgen aus der Serie.</w:t>
      </w:r>
    </w:p>
    <w:p w:rsidR="00941489" w:rsidRPr="007E1C41" w:rsidRDefault="00941489" w:rsidP="00941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</w:p>
    <w:p w:rsidR="00941489" w:rsidRPr="007E1C41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</w:p>
    <w:p w:rsidR="00941489" w:rsidRPr="001C6BF4" w:rsidRDefault="00941489" w:rsidP="00941489">
      <w:pPr>
        <w:pageBreakBefore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406B">
        <w:rPr>
          <w:rFonts w:ascii="Times New Roman" w:hAnsi="Times New Roman"/>
          <w:b/>
          <w:sz w:val="28"/>
          <w:szCs w:val="28"/>
        </w:rPr>
        <w:lastRenderedPageBreak/>
        <w:t>Аннотация к магистерской диссертации на тему: «Лингвопрагматич</w:t>
      </w:r>
      <w:r w:rsidRPr="0073406B">
        <w:rPr>
          <w:rFonts w:ascii="Times New Roman" w:hAnsi="Times New Roman"/>
          <w:b/>
          <w:sz w:val="28"/>
          <w:szCs w:val="28"/>
        </w:rPr>
        <w:t>е</w:t>
      </w:r>
      <w:r w:rsidRPr="0073406B">
        <w:rPr>
          <w:rFonts w:ascii="Times New Roman" w:hAnsi="Times New Roman"/>
          <w:b/>
          <w:sz w:val="28"/>
          <w:szCs w:val="28"/>
        </w:rPr>
        <w:t>ский</w:t>
      </w:r>
      <w:r w:rsidRPr="001C6BF4">
        <w:rPr>
          <w:rFonts w:ascii="Times New Roman" w:hAnsi="Times New Roman"/>
          <w:b/>
          <w:sz w:val="28"/>
          <w:szCs w:val="28"/>
        </w:rPr>
        <w:t xml:space="preserve"> анализ ситуаций коммуникативных неудач в межкультурной ко</w:t>
      </w:r>
      <w:r w:rsidRPr="001C6BF4">
        <w:rPr>
          <w:rFonts w:ascii="Times New Roman" w:hAnsi="Times New Roman"/>
          <w:b/>
          <w:sz w:val="28"/>
          <w:szCs w:val="28"/>
        </w:rPr>
        <w:t>м</w:t>
      </w:r>
      <w:r w:rsidRPr="001C6BF4">
        <w:rPr>
          <w:rFonts w:ascii="Times New Roman" w:hAnsi="Times New Roman"/>
          <w:b/>
          <w:sz w:val="28"/>
          <w:szCs w:val="28"/>
        </w:rPr>
        <w:t>муникации (на примере сериала «Турецкий для начинающих»)</w:t>
      </w:r>
    </w:p>
    <w:p w:rsidR="00941489" w:rsidRPr="001C6BF4" w:rsidRDefault="00941489" w:rsidP="0094148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1489" w:rsidRPr="0073406B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406B">
        <w:rPr>
          <w:rFonts w:ascii="Times New Roman" w:hAnsi="Times New Roman"/>
          <w:b/>
          <w:sz w:val="28"/>
          <w:szCs w:val="28"/>
        </w:rPr>
        <w:t xml:space="preserve">Выполнила: </w:t>
      </w:r>
      <w:r w:rsidRPr="0073406B">
        <w:rPr>
          <w:rFonts w:ascii="Times New Roman" w:hAnsi="Times New Roman"/>
          <w:sz w:val="28"/>
          <w:szCs w:val="28"/>
        </w:rPr>
        <w:t>студентка 2 курса кафедры немецкой филологии Бережная Анастасия Владимировна</w:t>
      </w:r>
    </w:p>
    <w:p w:rsidR="00941489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06B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  <w:r w:rsidRPr="0073406B">
        <w:rPr>
          <w:rFonts w:ascii="Times New Roman" w:hAnsi="Times New Roman"/>
          <w:sz w:val="28"/>
          <w:szCs w:val="28"/>
        </w:rPr>
        <w:t>к.ф.н., доц. Корышев Михаил Витальевич</w:t>
      </w:r>
    </w:p>
    <w:p w:rsidR="00941489" w:rsidRPr="0073406B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489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объекта исследования выступают коммуникативные неуд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чи, возникающие в процессе общения между представителями немецкой и турецкой культур.</w:t>
      </w:r>
    </w:p>
    <w:p w:rsidR="00941489" w:rsidRPr="00BA4EDD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исследования- лингвопрагматические факторы, обуславлив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ющие возможность возникновения и развития коммуникативных неудач.</w:t>
      </w:r>
    </w:p>
    <w:p w:rsidR="00941489" w:rsidRDefault="00941489" w:rsidP="009414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данного исследования является выявление причин возникнов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коммуникативных неудач и их классификация. Задач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данного иссл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дования заключаются в следующем:</w:t>
      </w:r>
    </w:p>
    <w:p w:rsidR="00941489" w:rsidRPr="003E3EF4" w:rsidRDefault="00941489" w:rsidP="00941489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Классификация коммуникативных неудач;</w:t>
      </w:r>
    </w:p>
    <w:p w:rsidR="00941489" w:rsidRPr="001C6BF4" w:rsidRDefault="00941489" w:rsidP="00941489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Лингвопрагматический анализ </w:t>
      </w:r>
      <w:r w:rsidRPr="001C6BF4">
        <w:rPr>
          <w:rFonts w:ascii="Times New Roman" w:hAnsi="Times New Roman"/>
          <w:sz w:val="28"/>
          <w:szCs w:val="28"/>
          <w:lang w:val="ru-RU"/>
        </w:rPr>
        <w:t>ситуаций коммуникативных неудач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41489" w:rsidRPr="001C6BF4" w:rsidRDefault="00941489" w:rsidP="00941489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успеха или неуспеха коммуникации с точки зрения преодоления коммуникативных неудач.</w:t>
      </w:r>
    </w:p>
    <w:p w:rsidR="00941489" w:rsidRDefault="00941489" w:rsidP="0094148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Материалом исследования послужили самостоятельно составленные транскрипции к сериалу «Турецкий для начинающих»</w:t>
      </w:r>
      <w:r w:rsidRPr="001C6BF4">
        <w:rPr>
          <w:rFonts w:ascii="Times New Roman" w:hAnsi="Times New Roman"/>
          <w:sz w:val="28"/>
          <w:szCs w:val="28"/>
          <w:lang w:val="ru-RU"/>
        </w:rPr>
        <w:t>.</w:t>
      </w:r>
    </w:p>
    <w:p w:rsidR="00941489" w:rsidRDefault="00941489" w:rsidP="0094148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сборе и анализе материала были использованы описательный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тод, принцип системности и контрастивности, а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лингвопрагматич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ский подход к описанию материала.</w:t>
      </w:r>
    </w:p>
    <w:p w:rsidR="00941489" w:rsidRPr="00941489" w:rsidRDefault="00941489" w:rsidP="0094148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Данная работа состоит из введения, теоретической и практической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сти, заключения, списка литературы и приложения.</w:t>
      </w:r>
    </w:p>
    <w:p w:rsidR="00941489" w:rsidRDefault="00941489" w:rsidP="00941489">
      <w:p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В теоретической части представлены положения, связанные с исслед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ванием понятий коммуникация и коммуникативная неудача.</w:t>
      </w:r>
    </w:p>
    <w:p w:rsidR="00941489" w:rsidRPr="002B1ADD" w:rsidRDefault="00941489" w:rsidP="00941489">
      <w:p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Практическая часть посвящена анализу коммуникативных неудач в рамках межкультурной коммуникации. В ходе анализа были выявлены пр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чины возникновения коммуникативных неудач, а также </w:t>
      </w:r>
      <w:r>
        <w:rPr>
          <w:rFonts w:ascii="Times New Roman" w:hAnsi="Times New Roman"/>
          <w:sz w:val="28"/>
          <w:szCs w:val="28"/>
        </w:rPr>
        <w:t>вариации развития событий с точки зрения их преодоления.</w:t>
      </w:r>
    </w:p>
    <w:p w:rsidR="00941489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были представлены основные результаты и итоги иссл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дования. Данная работа подкреплена приложением. </w:t>
      </w:r>
    </w:p>
    <w:p w:rsidR="00941489" w:rsidRPr="00C21D29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</w:p>
    <w:p w:rsidR="00941489" w:rsidRPr="00C21D29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</w:p>
    <w:p w:rsidR="00941489" w:rsidRPr="00C21D29" w:rsidRDefault="00941489" w:rsidP="0094148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</w:p>
    <w:p w:rsidR="00941489" w:rsidRPr="00DD2530" w:rsidRDefault="00941489" w:rsidP="009414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7139" w:rsidRDefault="009F7139" w:rsidP="00941489">
      <w:pPr>
        <w:spacing w:line="360" w:lineRule="auto"/>
        <w:contextualSpacing/>
      </w:pPr>
    </w:p>
    <w:sectPr w:rsidR="009F7139" w:rsidSect="00F5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B5C3D"/>
    <w:multiLevelType w:val="hybridMultilevel"/>
    <w:tmpl w:val="C81C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B4"/>
    <w:rsid w:val="00034142"/>
    <w:rsid w:val="005E67B4"/>
    <w:rsid w:val="00941489"/>
    <w:rsid w:val="009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6AD94-052D-425A-A8B9-5E1285C1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489"/>
    <w:pPr>
      <w:spacing w:after="160" w:line="256" w:lineRule="auto"/>
      <w:ind w:left="720"/>
      <w:contextualSpacing/>
    </w:pPr>
    <w:rPr>
      <w:lang w:val="de-DE"/>
    </w:rPr>
  </w:style>
  <w:style w:type="character" w:styleId="a4">
    <w:name w:val="annotation reference"/>
    <w:uiPriority w:val="99"/>
    <w:semiHidden/>
    <w:unhideWhenUsed/>
    <w:rsid w:val="009414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4148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41489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14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6F3E-7013-46F2-90EF-7E46CC47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Бережная</dc:creator>
  <cp:keywords/>
  <dc:description/>
  <cp:lastModifiedBy>Анастасия Бережная</cp:lastModifiedBy>
  <cp:revision>3</cp:revision>
  <dcterms:created xsi:type="dcterms:W3CDTF">2015-05-22T00:38:00Z</dcterms:created>
  <dcterms:modified xsi:type="dcterms:W3CDTF">2015-05-22T00:43:00Z</dcterms:modified>
</cp:coreProperties>
</file>