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0F" w:rsidRPr="00FE450F" w:rsidRDefault="00FE450F" w:rsidP="00FE450F">
      <w:pPr>
        <w:shd w:val="clear" w:color="auto" w:fill="FAFAFA"/>
        <w:spacing w:after="0" w:line="240" w:lineRule="auto"/>
        <w:jc w:val="center"/>
        <w:outlineLvl w:val="2"/>
        <w:rPr>
          <w:rFonts w:eastAsia="Times New Roman"/>
          <w:b/>
          <w:bCs/>
          <w:szCs w:val="28"/>
          <w:lang w:eastAsia="ru-RU"/>
        </w:rPr>
      </w:pPr>
      <w:r w:rsidRPr="00FE450F">
        <w:rPr>
          <w:rFonts w:eastAsia="Times New Roman"/>
          <w:b/>
          <w:bCs/>
          <w:szCs w:val="28"/>
          <w:lang w:eastAsia="ru-RU"/>
        </w:rPr>
        <w:t>АННОТАЦИЯ</w:t>
      </w:r>
    </w:p>
    <w:p w:rsidR="00FE450F" w:rsidRPr="0064253D" w:rsidRDefault="00FE450F" w:rsidP="00FE450F">
      <w:pPr>
        <w:shd w:val="clear" w:color="auto" w:fill="FAFAFA"/>
        <w:spacing w:before="134" w:after="134" w:line="315" w:lineRule="atLeast"/>
        <w:jc w:val="center"/>
        <w:rPr>
          <w:rFonts w:eastAsia="Times New Roman"/>
          <w:szCs w:val="28"/>
          <w:lang w:eastAsia="ru-RU"/>
        </w:rPr>
      </w:pPr>
      <w:r w:rsidRPr="0064253D">
        <w:rPr>
          <w:rFonts w:eastAsia="Times New Roman"/>
          <w:szCs w:val="28"/>
          <w:lang w:eastAsia="ru-RU"/>
        </w:rPr>
        <w:t>магистерской</w:t>
      </w:r>
      <w:r w:rsidRPr="00FE450F">
        <w:rPr>
          <w:rFonts w:eastAsia="Times New Roman"/>
          <w:szCs w:val="28"/>
          <w:lang w:eastAsia="ru-RU"/>
        </w:rPr>
        <w:t xml:space="preserve"> диссертации </w:t>
      </w:r>
    </w:p>
    <w:p w:rsidR="00FE450F" w:rsidRPr="00FE450F" w:rsidRDefault="00FE450F" w:rsidP="00FE450F">
      <w:pPr>
        <w:shd w:val="clear" w:color="auto" w:fill="FAFAFA"/>
        <w:spacing w:before="134" w:after="134" w:line="315" w:lineRule="atLeast"/>
        <w:jc w:val="center"/>
        <w:rPr>
          <w:rFonts w:eastAsia="Times New Roman"/>
          <w:sz w:val="21"/>
          <w:szCs w:val="21"/>
          <w:lang w:eastAsia="ru-RU"/>
        </w:rPr>
      </w:pPr>
      <w:r w:rsidRPr="00FE450F">
        <w:rPr>
          <w:rFonts w:eastAsia="Times New Roman"/>
          <w:szCs w:val="28"/>
          <w:lang w:eastAsia="ru-RU"/>
        </w:rPr>
        <w:t>«</w:t>
      </w:r>
      <w:r w:rsidR="00BB7549" w:rsidRPr="0064253D">
        <w:rPr>
          <w:rFonts w:eastAsia="Times New Roman"/>
          <w:szCs w:val="28"/>
          <w:lang w:eastAsia="ru-RU"/>
        </w:rPr>
        <w:t xml:space="preserve">КОММУНИКАТИВНЫЕ СТРАТЕГИИ, ИСПОЛЬЗУЕМЫЕ ПРОФЕССИОНАЛЬНЫМИ УЧАСТНИКАМИ </w:t>
      </w:r>
      <w:r w:rsidR="0030786E" w:rsidRPr="0064253D">
        <w:rPr>
          <w:rFonts w:eastAsia="Times New Roman"/>
          <w:szCs w:val="28"/>
          <w:lang w:eastAsia="ru-RU"/>
        </w:rPr>
        <w:t>В СИТУАЦИИ СУДЕБНОГО ЗАСЕДАНИЯ</w:t>
      </w:r>
      <w:r w:rsidR="006E2E34">
        <w:rPr>
          <w:rFonts w:eastAsia="Times New Roman"/>
          <w:szCs w:val="28"/>
          <w:lang w:eastAsia="ru-RU"/>
        </w:rPr>
        <w:t xml:space="preserve"> (на материале современного английского языка)</w:t>
      </w:r>
      <w:bookmarkStart w:id="0" w:name="_GoBack"/>
      <w:bookmarkEnd w:id="0"/>
      <w:r w:rsidRPr="00FE450F">
        <w:rPr>
          <w:rFonts w:eastAsia="Times New Roman"/>
          <w:szCs w:val="28"/>
          <w:lang w:eastAsia="ru-RU"/>
        </w:rPr>
        <w:t>»</w:t>
      </w:r>
    </w:p>
    <w:p w:rsidR="0032663E" w:rsidRPr="0064253D" w:rsidRDefault="00FE450F" w:rsidP="00FE450F">
      <w:pPr>
        <w:shd w:val="clear" w:color="auto" w:fill="FAFAFA"/>
        <w:spacing w:before="134" w:after="134" w:line="315" w:lineRule="atLeast"/>
        <w:jc w:val="center"/>
        <w:rPr>
          <w:rFonts w:eastAsia="Times New Roman"/>
          <w:szCs w:val="28"/>
          <w:lang w:eastAsia="ru-RU"/>
        </w:rPr>
      </w:pPr>
      <w:r w:rsidRPr="00FE450F">
        <w:rPr>
          <w:rFonts w:eastAsia="Times New Roman"/>
          <w:szCs w:val="28"/>
          <w:lang w:eastAsia="ru-RU"/>
        </w:rPr>
        <w:t xml:space="preserve">выполненной </w:t>
      </w:r>
      <w:r w:rsidR="00AA5F53" w:rsidRPr="0064253D">
        <w:rPr>
          <w:rFonts w:eastAsia="Times New Roman"/>
          <w:szCs w:val="28"/>
          <w:lang w:eastAsia="ru-RU"/>
        </w:rPr>
        <w:t xml:space="preserve">Львовой Ксенией Олеговной </w:t>
      </w:r>
      <w:r w:rsidRPr="00FE450F">
        <w:rPr>
          <w:rFonts w:eastAsia="Times New Roman"/>
          <w:szCs w:val="28"/>
          <w:lang w:eastAsia="ru-RU"/>
        </w:rPr>
        <w:t xml:space="preserve">на кафедре </w:t>
      </w:r>
      <w:r w:rsidR="00AA5F53" w:rsidRPr="0064253D">
        <w:rPr>
          <w:rFonts w:eastAsia="Times New Roman"/>
          <w:szCs w:val="28"/>
          <w:lang w:eastAsia="ru-RU"/>
        </w:rPr>
        <w:t>английской филологии и перевода филологического факультета СПбГУ</w:t>
      </w:r>
      <w:r w:rsidR="004711F9">
        <w:rPr>
          <w:rFonts w:eastAsia="Times New Roman"/>
          <w:szCs w:val="28"/>
          <w:lang w:eastAsia="ru-RU"/>
        </w:rPr>
        <w:t xml:space="preserve"> </w:t>
      </w:r>
      <w:r w:rsidR="00AA5F53" w:rsidRPr="0064253D">
        <w:rPr>
          <w:rFonts w:eastAsia="Times New Roman"/>
          <w:szCs w:val="28"/>
          <w:lang w:eastAsia="ru-RU"/>
        </w:rPr>
        <w:t>по специально</w:t>
      </w:r>
      <w:r w:rsidRPr="00FE450F">
        <w:rPr>
          <w:rFonts w:eastAsia="Times New Roman"/>
          <w:szCs w:val="28"/>
          <w:lang w:eastAsia="ru-RU"/>
        </w:rPr>
        <w:t xml:space="preserve">сти: </w:t>
      </w:r>
    </w:p>
    <w:p w:rsidR="00FE450F" w:rsidRDefault="00BB7549" w:rsidP="00FE450F">
      <w:pPr>
        <w:shd w:val="clear" w:color="auto" w:fill="FAFAFA"/>
        <w:spacing w:before="134" w:after="134" w:line="315" w:lineRule="atLeast"/>
        <w:jc w:val="center"/>
        <w:rPr>
          <w:rFonts w:eastAsia="Times New Roman"/>
          <w:szCs w:val="28"/>
          <w:lang w:eastAsia="ru-RU"/>
        </w:rPr>
      </w:pPr>
      <w:r w:rsidRPr="0064253D">
        <w:rPr>
          <w:rFonts w:eastAsia="Times New Roman"/>
          <w:szCs w:val="28"/>
          <w:lang w:eastAsia="ru-RU"/>
        </w:rPr>
        <w:t>«Теория перевода и межъязыковая коммуникация»</w:t>
      </w:r>
    </w:p>
    <w:p w:rsidR="002B6F5F" w:rsidRDefault="002B6F5F" w:rsidP="008F523D">
      <w:pPr>
        <w:shd w:val="clear" w:color="auto" w:fill="FAFAFA"/>
        <w:spacing w:before="134" w:after="134" w:line="315" w:lineRule="atLeast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Научный руководитель</w:t>
      </w:r>
    </w:p>
    <w:p w:rsidR="002B6F5F" w:rsidRDefault="002B6F5F" w:rsidP="008F523D">
      <w:pPr>
        <w:shd w:val="clear" w:color="auto" w:fill="FAFAFA"/>
        <w:spacing w:before="134" w:after="134" w:line="315" w:lineRule="atLeast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к.ф.н., ст. преп. Куралева Т.В.</w:t>
      </w:r>
    </w:p>
    <w:p w:rsidR="00FC21E4" w:rsidRPr="0064253D" w:rsidRDefault="00FC21E4" w:rsidP="00FC21E4">
      <w:pPr>
        <w:spacing w:after="0"/>
        <w:ind w:firstLine="748"/>
        <w:jc w:val="both"/>
      </w:pPr>
      <w:r w:rsidRPr="0064253D">
        <w:t xml:space="preserve">Данная диссертация посвящена исследованию коммуникативных стратегий, которые реализуются </w:t>
      </w:r>
      <w:r w:rsidR="003F39F7">
        <w:t>адвокатом и обвинителем</w:t>
      </w:r>
      <w:r w:rsidRPr="0064253D">
        <w:t xml:space="preserve"> в ходе прямого и перекрестного допроса</w:t>
      </w:r>
      <w:r w:rsidR="006E5F87">
        <w:t>, с учетом фактора воздействия на реального адресата – присяжных</w:t>
      </w:r>
      <w:r w:rsidRPr="0064253D">
        <w:t xml:space="preserve">. </w:t>
      </w:r>
      <w:r w:rsidR="00665841">
        <w:t>В исследовании рассматриваются макростратегии –</w:t>
      </w:r>
      <w:r w:rsidR="00AF6D54">
        <w:t xml:space="preserve"> глобальные стратегии говорящих </w:t>
      </w:r>
      <w:r w:rsidR="005909B6">
        <w:t>– а также основные и вспомогательные стратегии, реализуемые через ряд закрепленных и незакрепленных тактик</w:t>
      </w:r>
      <w:r w:rsidR="00E86556">
        <w:t>.</w:t>
      </w:r>
    </w:p>
    <w:p w:rsidR="00C56F1D" w:rsidRDefault="00FC21E4" w:rsidP="006E5F87">
      <w:pPr>
        <w:spacing w:after="0"/>
        <w:ind w:firstLine="748"/>
        <w:jc w:val="both"/>
      </w:pPr>
      <w:r w:rsidRPr="0064253D">
        <w:t>Объектом исследования являются диалоги в присутствии наблюдателя в ситуации судебного заседания.</w:t>
      </w:r>
      <w:r w:rsidR="00A60CC8">
        <w:t xml:space="preserve"> </w:t>
      </w:r>
      <w:r w:rsidR="001C25E4">
        <w:t xml:space="preserve">В ходе исследования </w:t>
      </w:r>
      <w:r w:rsidR="00172F6A">
        <w:t xml:space="preserve">установлено, какие макростратегии реализуются при </w:t>
      </w:r>
      <w:r w:rsidR="00EC72B0">
        <w:t>перекрестном допросе</w:t>
      </w:r>
      <w:r w:rsidR="00B57AA9">
        <w:t>, являющемся конфронтационной коммуникацией,</w:t>
      </w:r>
      <w:r w:rsidR="00375D8A">
        <w:t xml:space="preserve"> и прямом, где возможна как кооперативная, так и конфронтационная коммуникация.</w:t>
      </w:r>
      <w:r w:rsidR="00EC72B0">
        <w:t xml:space="preserve"> </w:t>
      </w:r>
    </w:p>
    <w:p w:rsidR="00C83252" w:rsidRPr="00172F6A" w:rsidRDefault="000D10EE" w:rsidP="00172F6A">
      <w:pPr>
        <w:spacing w:after="0"/>
        <w:ind w:firstLine="748"/>
        <w:jc w:val="both"/>
      </w:pPr>
      <w:r>
        <w:t xml:space="preserve">Выявлена зависимость выбора стратегий </w:t>
      </w:r>
      <w:r w:rsidR="00172F6A">
        <w:t xml:space="preserve">от макростратегии. </w:t>
      </w:r>
      <w:r w:rsidR="00C56F1D">
        <w:t>Показано, какие тактики используются для реализации той или иной стратегии. Установлено, что не все тактики закреплены за той или иной стратегией или видом стратегий</w:t>
      </w:r>
      <w:r w:rsidR="00AD59DA">
        <w:t>.</w:t>
      </w:r>
      <w:r w:rsidR="00172F6A">
        <w:t xml:space="preserve"> </w:t>
      </w:r>
      <w:r w:rsidR="00172F6A">
        <w:rPr>
          <w:szCs w:val="28"/>
        </w:rPr>
        <w:t>В</w:t>
      </w:r>
      <w:r w:rsidR="00C83252">
        <w:rPr>
          <w:szCs w:val="28"/>
        </w:rPr>
        <w:t>ыявлен</w:t>
      </w:r>
      <w:r w:rsidR="00BA0B7D">
        <w:rPr>
          <w:szCs w:val="28"/>
        </w:rPr>
        <w:t>ы</w:t>
      </w:r>
      <w:r w:rsidR="00C83252">
        <w:rPr>
          <w:szCs w:val="28"/>
        </w:rPr>
        <w:t xml:space="preserve"> </w:t>
      </w:r>
      <w:r w:rsidR="00BA0B7D">
        <w:rPr>
          <w:szCs w:val="28"/>
        </w:rPr>
        <w:t xml:space="preserve">особенности </w:t>
      </w:r>
      <w:r w:rsidR="00C83252">
        <w:rPr>
          <w:szCs w:val="28"/>
        </w:rPr>
        <w:t>институционально</w:t>
      </w:r>
      <w:r w:rsidR="00BA0B7D">
        <w:rPr>
          <w:szCs w:val="28"/>
        </w:rPr>
        <w:t>го</w:t>
      </w:r>
      <w:r w:rsidR="00C83252">
        <w:rPr>
          <w:szCs w:val="28"/>
        </w:rPr>
        <w:t xml:space="preserve"> судебно</w:t>
      </w:r>
      <w:r w:rsidR="00BA0B7D">
        <w:rPr>
          <w:szCs w:val="28"/>
        </w:rPr>
        <w:t>го дискурса, связанные с ритуализацией</w:t>
      </w:r>
      <w:r w:rsidR="00C83252">
        <w:rPr>
          <w:szCs w:val="28"/>
        </w:rPr>
        <w:t xml:space="preserve"> р</w:t>
      </w:r>
      <w:r w:rsidR="00375D8A">
        <w:rPr>
          <w:szCs w:val="28"/>
        </w:rPr>
        <w:t>ечевого поведения коммуникантов</w:t>
      </w:r>
      <w:r w:rsidR="00C83252">
        <w:rPr>
          <w:szCs w:val="28"/>
        </w:rPr>
        <w:t xml:space="preserve">. </w:t>
      </w:r>
    </w:p>
    <w:p w:rsidR="004711F9" w:rsidRDefault="004711F9" w:rsidP="00C83252">
      <w:pPr>
        <w:spacing w:after="0"/>
        <w:ind w:firstLine="748"/>
        <w:jc w:val="both"/>
        <w:rPr>
          <w:szCs w:val="28"/>
        </w:rPr>
      </w:pPr>
    </w:p>
    <w:p w:rsidR="00C83252" w:rsidRPr="00C56F1D" w:rsidRDefault="00C83252" w:rsidP="00C56F1D">
      <w:pPr>
        <w:spacing w:after="0"/>
        <w:ind w:firstLine="748"/>
        <w:jc w:val="both"/>
      </w:pPr>
    </w:p>
    <w:sectPr w:rsidR="00C83252" w:rsidRPr="00C56F1D" w:rsidSect="00FF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FE450F"/>
    <w:rsid w:val="000D10EE"/>
    <w:rsid w:val="00172F6A"/>
    <w:rsid w:val="001C25E4"/>
    <w:rsid w:val="001C57E3"/>
    <w:rsid w:val="00205B2C"/>
    <w:rsid w:val="002B6F5F"/>
    <w:rsid w:val="002B7FA9"/>
    <w:rsid w:val="0030786E"/>
    <w:rsid w:val="00316AD3"/>
    <w:rsid w:val="0032663E"/>
    <w:rsid w:val="00375D8A"/>
    <w:rsid w:val="003F39F7"/>
    <w:rsid w:val="00440E8E"/>
    <w:rsid w:val="004711F9"/>
    <w:rsid w:val="005438E4"/>
    <w:rsid w:val="005909B6"/>
    <w:rsid w:val="005D1AA5"/>
    <w:rsid w:val="005F352A"/>
    <w:rsid w:val="0064253D"/>
    <w:rsid w:val="00665841"/>
    <w:rsid w:val="006E2E34"/>
    <w:rsid w:val="006E5F87"/>
    <w:rsid w:val="007B01AC"/>
    <w:rsid w:val="008B689A"/>
    <w:rsid w:val="008F523D"/>
    <w:rsid w:val="0091502D"/>
    <w:rsid w:val="00A0271F"/>
    <w:rsid w:val="00A4251A"/>
    <w:rsid w:val="00A51CF9"/>
    <w:rsid w:val="00A60CC8"/>
    <w:rsid w:val="00A902DC"/>
    <w:rsid w:val="00AA5F53"/>
    <w:rsid w:val="00AD59DA"/>
    <w:rsid w:val="00AE597A"/>
    <w:rsid w:val="00AF6D54"/>
    <w:rsid w:val="00B57AA9"/>
    <w:rsid w:val="00BA0B7D"/>
    <w:rsid w:val="00BB229E"/>
    <w:rsid w:val="00BB7549"/>
    <w:rsid w:val="00C12C01"/>
    <w:rsid w:val="00C56F1D"/>
    <w:rsid w:val="00C83252"/>
    <w:rsid w:val="00C966A5"/>
    <w:rsid w:val="00CA2D47"/>
    <w:rsid w:val="00DC5E93"/>
    <w:rsid w:val="00DD693C"/>
    <w:rsid w:val="00DF3F7B"/>
    <w:rsid w:val="00E57C04"/>
    <w:rsid w:val="00E86556"/>
    <w:rsid w:val="00EC72B0"/>
    <w:rsid w:val="00FC21E4"/>
    <w:rsid w:val="00FE28D0"/>
    <w:rsid w:val="00FE450F"/>
    <w:rsid w:val="00FF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1A"/>
    <w:pPr>
      <w:spacing w:line="360" w:lineRule="auto"/>
    </w:pPr>
    <w:rPr>
      <w:rFonts w:ascii="Times New Roman" w:hAnsi="Times New Roman" w:cs="Times New Roman"/>
      <w:sz w:val="28"/>
    </w:rPr>
  </w:style>
  <w:style w:type="paragraph" w:styleId="3">
    <w:name w:val="heading 3"/>
    <w:basedOn w:val="a"/>
    <w:link w:val="30"/>
    <w:uiPriority w:val="9"/>
    <w:qFormat/>
    <w:rsid w:val="00FE450F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45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E450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1A"/>
    <w:pPr>
      <w:spacing w:line="360" w:lineRule="auto"/>
    </w:pPr>
    <w:rPr>
      <w:rFonts w:ascii="Times New Roman" w:hAnsi="Times New Roman" w:cs="Times New Roman"/>
      <w:sz w:val="28"/>
    </w:rPr>
  </w:style>
  <w:style w:type="paragraph" w:styleId="3">
    <w:name w:val="heading 3"/>
    <w:basedOn w:val="a"/>
    <w:link w:val="30"/>
    <w:uiPriority w:val="9"/>
    <w:qFormat/>
    <w:rsid w:val="00FE450F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45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E450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Ксюха</dc:creator>
  <cp:lastModifiedBy>Анатолий</cp:lastModifiedBy>
  <cp:revision>2</cp:revision>
  <cp:lastPrinted>2013-04-17T19:53:00Z</cp:lastPrinted>
  <dcterms:created xsi:type="dcterms:W3CDTF">2013-05-28T06:07:00Z</dcterms:created>
  <dcterms:modified xsi:type="dcterms:W3CDTF">2013-05-28T06:07:00Z</dcterms:modified>
</cp:coreProperties>
</file>