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32" w:rsidRDefault="0097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7796C">
        <w:rPr>
          <w:rFonts w:ascii="Times New Roman" w:hAnsi="Times New Roman" w:cs="Times New Roman"/>
          <w:sz w:val="28"/>
          <w:szCs w:val="28"/>
        </w:rPr>
        <w:t>Аннотация</w:t>
      </w:r>
    </w:p>
    <w:p w:rsidR="0097796C" w:rsidRPr="00AD0262" w:rsidRDefault="0097796C" w:rsidP="0097796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выпускной квалификационной работе на соискание степени магистра лингвистики </w:t>
      </w:r>
      <w:r w:rsidRPr="0097796C">
        <w:rPr>
          <w:rFonts w:ascii="Times New Roman" w:hAnsi="Times New Roman" w:cs="Times New Roman"/>
          <w:sz w:val="28"/>
          <w:szCs w:val="28"/>
        </w:rPr>
        <w:t xml:space="preserve">«Функционирование пространственной </w:t>
      </w:r>
      <w:proofErr w:type="spellStart"/>
      <w:r w:rsidRPr="0097796C">
        <w:rPr>
          <w:rFonts w:ascii="Times New Roman" w:hAnsi="Times New Roman" w:cs="Times New Roman"/>
          <w:sz w:val="28"/>
          <w:szCs w:val="28"/>
        </w:rPr>
        <w:t>металексики</w:t>
      </w:r>
      <w:proofErr w:type="spellEnd"/>
      <w:r w:rsidRPr="0097796C">
        <w:rPr>
          <w:rFonts w:ascii="Times New Roman" w:hAnsi="Times New Roman" w:cs="Times New Roman"/>
          <w:sz w:val="28"/>
          <w:szCs w:val="28"/>
        </w:rPr>
        <w:t xml:space="preserve"> в норвежском языке»</w:t>
      </w:r>
    </w:p>
    <w:p w:rsidR="0097796C" w:rsidRDefault="0097796C" w:rsidP="0097796C">
      <w:pPr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Егорова Екатерина Игоревна</w:t>
      </w:r>
    </w:p>
    <w:p w:rsidR="0097796C" w:rsidRDefault="0097796C" w:rsidP="0097796C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Скандинавской Филологии</w:t>
      </w:r>
    </w:p>
    <w:p w:rsidR="0097796C" w:rsidRPr="0097796C" w:rsidRDefault="0097796C" w:rsidP="00977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96C" w:rsidRDefault="0097796C" w:rsidP="00977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96C">
        <w:rPr>
          <w:rFonts w:ascii="Times New Roman" w:hAnsi="Times New Roman" w:cs="Times New Roman"/>
          <w:sz w:val="28"/>
          <w:szCs w:val="28"/>
        </w:rPr>
        <w:t xml:space="preserve">Данная магистерская диссертация посвящена анализу функционирования норвежских </w:t>
      </w:r>
      <w:proofErr w:type="spellStart"/>
      <w:r w:rsidRPr="0097796C">
        <w:rPr>
          <w:rFonts w:ascii="Times New Roman" w:hAnsi="Times New Roman" w:cs="Times New Roman"/>
          <w:sz w:val="28"/>
          <w:szCs w:val="28"/>
        </w:rPr>
        <w:t>метаимен</w:t>
      </w:r>
      <w:proofErr w:type="spellEnd"/>
      <w:r w:rsidRPr="0097796C">
        <w:rPr>
          <w:rFonts w:ascii="Times New Roman" w:hAnsi="Times New Roman" w:cs="Times New Roman"/>
          <w:sz w:val="28"/>
          <w:szCs w:val="28"/>
        </w:rPr>
        <w:t xml:space="preserve"> с пространственной семантикой, являющихся частью лексической составляющей домена «МЕСТО».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9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96C">
        <w:rPr>
          <w:rFonts w:ascii="Times New Roman" w:hAnsi="Times New Roman" w:cs="Times New Roman"/>
          <w:sz w:val="28"/>
          <w:szCs w:val="28"/>
        </w:rPr>
        <w:t xml:space="preserve"> пространственным </w:t>
      </w:r>
      <w:proofErr w:type="spellStart"/>
      <w:r w:rsidRPr="0097796C">
        <w:rPr>
          <w:rFonts w:ascii="Times New Roman" w:hAnsi="Times New Roman" w:cs="Times New Roman"/>
          <w:sz w:val="28"/>
          <w:szCs w:val="28"/>
        </w:rPr>
        <w:t>металексемам</w:t>
      </w:r>
      <w:proofErr w:type="spellEnd"/>
      <w:r w:rsidRPr="0097796C">
        <w:rPr>
          <w:rFonts w:ascii="Times New Roman" w:hAnsi="Times New Roman" w:cs="Times New Roman"/>
          <w:sz w:val="28"/>
          <w:szCs w:val="28"/>
        </w:rPr>
        <w:t xml:space="preserve"> относят слова с наиболее обобщенным значением, в которых закодировано абстрактное восприятие пространства и его базовых концептов.</w:t>
      </w:r>
      <w:r w:rsidR="00FF5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73" w:rsidRDefault="00FF5D59" w:rsidP="00FF5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D59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="00894073"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FF5D59">
        <w:rPr>
          <w:rFonts w:ascii="Times New Roman" w:hAnsi="Times New Roman" w:cs="Times New Roman"/>
          <w:sz w:val="28"/>
          <w:szCs w:val="28"/>
        </w:rPr>
        <w:t>определяется возросшим интересом исследователей разных стран к изучению данного пласта лексики, а также отсутствием разработок этого вопроса на материале норвежского языка</w:t>
      </w:r>
      <w:proofErr w:type="gramStart"/>
      <w:r w:rsidRPr="00FF5D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073">
        <w:rPr>
          <w:rFonts w:ascii="Times New Roman" w:hAnsi="Times New Roman" w:cs="Times New Roman"/>
          <w:sz w:val="28"/>
          <w:szCs w:val="28"/>
        </w:rPr>
        <w:t xml:space="preserve"> В качестве материала привлекаются как данные словарей, так и норвежских электронных корпусов текстов.</w:t>
      </w:r>
    </w:p>
    <w:p w:rsidR="00FF5D59" w:rsidRPr="00FF5D59" w:rsidRDefault="001B6FE9" w:rsidP="00FF5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исследования </w:t>
      </w:r>
      <w:r w:rsidR="00143E7D">
        <w:rPr>
          <w:rFonts w:ascii="Times New Roman" w:hAnsi="Times New Roman" w:cs="Times New Roman"/>
          <w:sz w:val="28"/>
          <w:szCs w:val="28"/>
        </w:rPr>
        <w:t xml:space="preserve">формулируются отличительные признаки множества </w:t>
      </w:r>
      <w:proofErr w:type="spellStart"/>
      <w:r w:rsidR="00143E7D">
        <w:rPr>
          <w:rFonts w:ascii="Times New Roman" w:hAnsi="Times New Roman" w:cs="Times New Roman"/>
          <w:sz w:val="28"/>
          <w:szCs w:val="28"/>
        </w:rPr>
        <w:t>металексики</w:t>
      </w:r>
      <w:proofErr w:type="spellEnd"/>
      <w:r w:rsidR="00143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лексикографический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метаединиц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являющихся доминантами  синонимических рядов, выявляются основные семантические составляющие и характеристики каждой из них. </w:t>
      </w:r>
    </w:p>
    <w:p w:rsidR="00FF5D59" w:rsidRDefault="00FF5D59" w:rsidP="00977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96C" w:rsidRPr="0097796C" w:rsidRDefault="0097796C" w:rsidP="00977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796C" w:rsidRPr="0097796C" w:rsidSect="00A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59" w:rsidRDefault="00FF5D59" w:rsidP="00FF5D59">
      <w:pPr>
        <w:spacing w:after="0" w:line="240" w:lineRule="auto"/>
      </w:pPr>
      <w:r>
        <w:separator/>
      </w:r>
    </w:p>
  </w:endnote>
  <w:endnote w:type="continuationSeparator" w:id="0">
    <w:p w:rsidR="00FF5D59" w:rsidRDefault="00FF5D59" w:rsidP="00F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59" w:rsidRDefault="00FF5D59" w:rsidP="00FF5D59">
      <w:pPr>
        <w:spacing w:after="0" w:line="240" w:lineRule="auto"/>
      </w:pPr>
      <w:r>
        <w:separator/>
      </w:r>
    </w:p>
  </w:footnote>
  <w:footnote w:type="continuationSeparator" w:id="0">
    <w:p w:rsidR="00FF5D59" w:rsidRDefault="00FF5D59" w:rsidP="00FF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6C"/>
    <w:rsid w:val="00143E7D"/>
    <w:rsid w:val="001B6FE9"/>
    <w:rsid w:val="00894073"/>
    <w:rsid w:val="0097796C"/>
    <w:rsid w:val="00A44E32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5D59"/>
    <w:pPr>
      <w:autoSpaceDE w:val="0"/>
      <w:autoSpaceDN w:val="0"/>
      <w:spacing w:after="0" w:line="280" w:lineRule="exact"/>
      <w:ind w:firstLine="397"/>
      <w:jc w:val="both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F5D59"/>
    <w:rPr>
      <w:rFonts w:ascii="Tms Rmn" w:eastAsia="Times New Roman" w:hAnsi="Tms Rmn" w:cs="Tms Rmn"/>
      <w:sz w:val="20"/>
      <w:szCs w:val="20"/>
      <w:lang w:eastAsia="ru-RU"/>
    </w:rPr>
  </w:style>
  <w:style w:type="character" w:styleId="a5">
    <w:name w:val="footnote reference"/>
    <w:basedOn w:val="a0"/>
    <w:rsid w:val="00FF5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2011-06-02T01:46:00Z</dcterms:created>
  <dcterms:modified xsi:type="dcterms:W3CDTF">2011-06-02T02:31:00Z</dcterms:modified>
</cp:coreProperties>
</file>