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56" w:rsidRPr="006539CE" w:rsidRDefault="009A4ED0" w:rsidP="00A5104C">
      <w:pPr>
        <w:spacing w:line="360" w:lineRule="auto"/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9A4ED0" w:rsidRPr="006539CE" w:rsidRDefault="009A4ED0" w:rsidP="00A5104C">
      <w:pPr>
        <w:spacing w:line="360" w:lineRule="auto"/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о магистерской диссертации Ф.Ф.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на тему «Инвариант текстов, описывающих криминальное событие»</w:t>
      </w:r>
    </w:p>
    <w:p w:rsidR="009A4ED0" w:rsidRPr="006539CE" w:rsidRDefault="009A4ED0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B1" w:rsidRPr="006539CE" w:rsidRDefault="004A28B1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Ф.Ф.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выполнено в русле лингвистики текста и стилистики. Тема оригинальна и специально ранее не исследовалась.</w:t>
      </w:r>
      <w:r w:rsidR="00266FEC" w:rsidRPr="006539CE">
        <w:rPr>
          <w:rFonts w:ascii="Times New Roman" w:hAnsi="Times New Roman" w:cs="Times New Roman"/>
          <w:sz w:val="28"/>
          <w:szCs w:val="28"/>
        </w:rPr>
        <w:t xml:space="preserve"> В работе принимается особый подход: т</w:t>
      </w:r>
      <w:r w:rsidRPr="006539CE">
        <w:rPr>
          <w:rFonts w:ascii="Times New Roman" w:hAnsi="Times New Roman" w:cs="Times New Roman"/>
          <w:sz w:val="28"/>
          <w:szCs w:val="28"/>
        </w:rPr>
        <w:t>екстовый инвариант рассматривается как основание для выделения жанра, и</w:t>
      </w:r>
      <w:r w:rsidR="005B3680" w:rsidRPr="006539C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6539CE">
        <w:rPr>
          <w:rFonts w:ascii="Times New Roman" w:hAnsi="Times New Roman" w:cs="Times New Roman"/>
          <w:sz w:val="28"/>
          <w:szCs w:val="28"/>
        </w:rPr>
        <w:t xml:space="preserve"> работа Ф.Ф.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вносит определенный вклад в изучение актуальной для современной лингвистики проблем теории жанра. </w:t>
      </w:r>
    </w:p>
    <w:p w:rsidR="00A51DEC" w:rsidRPr="006539CE" w:rsidRDefault="004A28B1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В теоретической главе рассматриваются вопросы, связанные с выделением инварианта, с анализом текста, с описанием криминального события и жанром кри</w:t>
      </w:r>
      <w:r w:rsidR="00A51DEC" w:rsidRPr="006539CE">
        <w:rPr>
          <w:rFonts w:ascii="Times New Roman" w:hAnsi="Times New Roman" w:cs="Times New Roman"/>
          <w:sz w:val="28"/>
          <w:szCs w:val="28"/>
        </w:rPr>
        <w:t xml:space="preserve">минального романа. </w:t>
      </w:r>
      <w:r w:rsidR="00541D61" w:rsidRPr="006539CE">
        <w:rPr>
          <w:rFonts w:ascii="Times New Roman" w:hAnsi="Times New Roman" w:cs="Times New Roman"/>
          <w:sz w:val="28"/>
          <w:szCs w:val="28"/>
        </w:rPr>
        <w:t>И</w:t>
      </w:r>
      <w:r w:rsidR="00A51DEC" w:rsidRPr="006539CE">
        <w:rPr>
          <w:rFonts w:ascii="Times New Roman" w:hAnsi="Times New Roman" w:cs="Times New Roman"/>
          <w:sz w:val="28"/>
          <w:szCs w:val="28"/>
        </w:rPr>
        <w:t>сслед</w:t>
      </w:r>
      <w:r w:rsidR="00541D61" w:rsidRPr="006539CE">
        <w:rPr>
          <w:rFonts w:ascii="Times New Roman" w:hAnsi="Times New Roman" w:cs="Times New Roman"/>
          <w:sz w:val="28"/>
          <w:szCs w:val="28"/>
        </w:rPr>
        <w:t>уемый материал</w:t>
      </w:r>
      <w:r w:rsidR="00A51DEC" w:rsidRPr="006539CE">
        <w:rPr>
          <w:rFonts w:ascii="Times New Roman" w:hAnsi="Times New Roman" w:cs="Times New Roman"/>
          <w:sz w:val="28"/>
          <w:szCs w:val="28"/>
        </w:rPr>
        <w:t xml:space="preserve"> разнообраз</w:t>
      </w:r>
      <w:r w:rsidR="00541D61" w:rsidRPr="006539CE">
        <w:rPr>
          <w:rFonts w:ascii="Times New Roman" w:hAnsi="Times New Roman" w:cs="Times New Roman"/>
          <w:sz w:val="28"/>
          <w:szCs w:val="28"/>
        </w:rPr>
        <w:t>ен</w:t>
      </w:r>
      <w:r w:rsidR="00A51DEC" w:rsidRPr="006539CE">
        <w:rPr>
          <w:rFonts w:ascii="Times New Roman" w:hAnsi="Times New Roman" w:cs="Times New Roman"/>
          <w:sz w:val="28"/>
          <w:szCs w:val="28"/>
        </w:rPr>
        <w:t>. Количество проанализированных примеров не указано, но судя по списку источников примеров, это около 30 текстов на английском языке: романов, газетных статей и личных дел преступников, опубликованных в интернете</w:t>
      </w:r>
      <w:r w:rsidR="00B911EC" w:rsidRPr="006539CE">
        <w:rPr>
          <w:rFonts w:ascii="Times New Roman" w:hAnsi="Times New Roman" w:cs="Times New Roman"/>
          <w:sz w:val="28"/>
          <w:szCs w:val="28"/>
        </w:rPr>
        <w:t>. Список использованной научной литературы содержит 54 названия.</w:t>
      </w:r>
      <w:r w:rsidR="00A51DEC" w:rsidRPr="006539CE">
        <w:rPr>
          <w:rFonts w:ascii="Times New Roman" w:hAnsi="Times New Roman" w:cs="Times New Roman"/>
          <w:sz w:val="28"/>
          <w:szCs w:val="28"/>
        </w:rPr>
        <w:t xml:space="preserve"> </w:t>
      </w:r>
      <w:r w:rsidR="00B911EC" w:rsidRPr="006539CE">
        <w:rPr>
          <w:rFonts w:ascii="Times New Roman" w:hAnsi="Times New Roman" w:cs="Times New Roman"/>
          <w:sz w:val="28"/>
          <w:szCs w:val="28"/>
        </w:rPr>
        <w:t>С</w:t>
      </w:r>
      <w:r w:rsidR="00A51DEC" w:rsidRPr="006539CE">
        <w:rPr>
          <w:rFonts w:ascii="Times New Roman" w:hAnsi="Times New Roman" w:cs="Times New Roman"/>
          <w:sz w:val="28"/>
          <w:szCs w:val="28"/>
        </w:rPr>
        <w:t xml:space="preserve">труктура работы традиционная и отличается четкостью. Работа прошла апробацию на конференции в СПбГУ в 2015 году. </w:t>
      </w:r>
    </w:p>
    <w:p w:rsidR="001B1E53" w:rsidRPr="006539CE" w:rsidRDefault="00A51DEC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В </w:t>
      </w:r>
      <w:r w:rsidRPr="00653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9CE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D35EBC" w:rsidRPr="006539CE">
        <w:rPr>
          <w:rFonts w:ascii="Times New Roman" w:hAnsi="Times New Roman" w:cs="Times New Roman"/>
          <w:sz w:val="28"/>
          <w:szCs w:val="28"/>
        </w:rPr>
        <w:t xml:space="preserve"> при обзоре литературы </w:t>
      </w:r>
      <w:r w:rsidR="00B911EC" w:rsidRPr="006539CE">
        <w:rPr>
          <w:rFonts w:ascii="Times New Roman" w:hAnsi="Times New Roman" w:cs="Times New Roman"/>
          <w:sz w:val="28"/>
          <w:szCs w:val="28"/>
        </w:rPr>
        <w:t>разные точки зрения</w:t>
      </w:r>
      <w:r w:rsidR="00D35EBC" w:rsidRPr="006539CE">
        <w:rPr>
          <w:rFonts w:ascii="Times New Roman" w:hAnsi="Times New Roman" w:cs="Times New Roman"/>
          <w:sz w:val="28"/>
          <w:szCs w:val="28"/>
        </w:rPr>
        <w:t xml:space="preserve"> исследователей сопоставляются и обобщаются (см. п.1.2.3 и др.). Рассматриваются как взгляды </w:t>
      </w:r>
      <w:r w:rsidR="001B1E53" w:rsidRPr="006539CE">
        <w:rPr>
          <w:rFonts w:ascii="Times New Roman" w:hAnsi="Times New Roman" w:cs="Times New Roman"/>
          <w:sz w:val="28"/>
          <w:szCs w:val="28"/>
        </w:rPr>
        <w:t>классиков-лингвистов, так и современных авторов. Собственные рабочие определения выводятся каждый раз после внимательного анализа существующих</w:t>
      </w:r>
      <w:r w:rsidR="00F42796" w:rsidRPr="006539CE">
        <w:rPr>
          <w:rFonts w:ascii="Times New Roman" w:hAnsi="Times New Roman" w:cs="Times New Roman"/>
          <w:sz w:val="28"/>
          <w:szCs w:val="28"/>
        </w:rPr>
        <w:t xml:space="preserve"> трактовок</w:t>
      </w:r>
      <w:r w:rsidR="001B1E53" w:rsidRPr="006539CE">
        <w:rPr>
          <w:rFonts w:ascii="Times New Roman" w:hAnsi="Times New Roman" w:cs="Times New Roman"/>
          <w:sz w:val="28"/>
          <w:szCs w:val="28"/>
        </w:rPr>
        <w:t>. Интересен по содержанию п.1.4, характеризующий жанр описания криминальной ситуации</w:t>
      </w:r>
      <w:r w:rsidR="00C713D7" w:rsidRPr="006539CE">
        <w:rPr>
          <w:rFonts w:ascii="Times New Roman" w:hAnsi="Times New Roman" w:cs="Times New Roman"/>
          <w:sz w:val="28"/>
          <w:szCs w:val="28"/>
        </w:rPr>
        <w:t xml:space="preserve"> и</w:t>
      </w:r>
      <w:r w:rsidR="001B1E53" w:rsidRPr="006539CE">
        <w:rPr>
          <w:rFonts w:ascii="Times New Roman" w:hAnsi="Times New Roman" w:cs="Times New Roman"/>
          <w:sz w:val="28"/>
          <w:szCs w:val="28"/>
        </w:rPr>
        <w:t xml:space="preserve"> анализирующий понятие преступника, его </w:t>
      </w:r>
      <w:r w:rsidR="001B1E53" w:rsidRPr="006539C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характеристики. Всё это несомненные достоинства теоретической главы. </w:t>
      </w:r>
    </w:p>
    <w:p w:rsidR="00E05784" w:rsidRPr="006539CE" w:rsidRDefault="001B1E53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В основу исследования во 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9CE">
        <w:rPr>
          <w:rFonts w:ascii="Times New Roman" w:hAnsi="Times New Roman" w:cs="Times New Roman"/>
          <w:sz w:val="28"/>
          <w:szCs w:val="28"/>
        </w:rPr>
        <w:t xml:space="preserve"> главе положен выведенный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Ф.Ф.Рахлеевым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набор действующих лиц криминального события</w:t>
      </w:r>
      <w:r w:rsidR="004B1DB1" w:rsidRPr="006539CE">
        <w:rPr>
          <w:rFonts w:ascii="Times New Roman" w:hAnsi="Times New Roman" w:cs="Times New Roman"/>
          <w:sz w:val="28"/>
          <w:szCs w:val="28"/>
        </w:rPr>
        <w:t xml:space="preserve">, </w:t>
      </w:r>
      <w:r w:rsidRPr="006539CE">
        <w:rPr>
          <w:rFonts w:ascii="Times New Roman" w:hAnsi="Times New Roman" w:cs="Times New Roman"/>
          <w:sz w:val="28"/>
          <w:szCs w:val="28"/>
        </w:rPr>
        <w:t>их функций и связанных с ними категорий: преступник, жертва, нравоучительный урок</w:t>
      </w:r>
      <w:r w:rsidR="004B1DB1" w:rsidRPr="006539CE">
        <w:rPr>
          <w:rFonts w:ascii="Times New Roman" w:hAnsi="Times New Roman" w:cs="Times New Roman"/>
          <w:sz w:val="28"/>
          <w:szCs w:val="28"/>
        </w:rPr>
        <w:t xml:space="preserve"> (</w:t>
      </w:r>
      <w:r w:rsidRPr="006539CE">
        <w:rPr>
          <w:rFonts w:ascii="Times New Roman" w:hAnsi="Times New Roman" w:cs="Times New Roman"/>
          <w:sz w:val="28"/>
          <w:szCs w:val="28"/>
        </w:rPr>
        <w:t xml:space="preserve">идея неизбежного наказания),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экспликативная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валентность,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проспекция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и ретроспекция.</w:t>
      </w:r>
      <w:r w:rsidR="006019E6" w:rsidRPr="006539CE">
        <w:rPr>
          <w:rFonts w:ascii="Times New Roman" w:hAnsi="Times New Roman" w:cs="Times New Roman"/>
          <w:sz w:val="28"/>
          <w:szCs w:val="28"/>
        </w:rPr>
        <w:t xml:space="preserve"> В этом ключе</w:t>
      </w:r>
      <w:r w:rsidR="001C4174" w:rsidRPr="006539CE">
        <w:rPr>
          <w:rFonts w:ascii="Times New Roman" w:hAnsi="Times New Roman" w:cs="Times New Roman"/>
          <w:sz w:val="28"/>
          <w:szCs w:val="28"/>
        </w:rPr>
        <w:t>,</w:t>
      </w:r>
      <w:r w:rsidR="006019E6" w:rsidRPr="006539CE">
        <w:rPr>
          <w:rFonts w:ascii="Times New Roman" w:hAnsi="Times New Roman" w:cs="Times New Roman"/>
          <w:sz w:val="28"/>
          <w:szCs w:val="28"/>
        </w:rPr>
        <w:t xml:space="preserve"> по этим параметрам</w:t>
      </w:r>
      <w:r w:rsidR="00E05784" w:rsidRPr="006539CE">
        <w:rPr>
          <w:rFonts w:ascii="Times New Roman" w:hAnsi="Times New Roman" w:cs="Times New Roman"/>
          <w:sz w:val="28"/>
          <w:szCs w:val="28"/>
        </w:rPr>
        <w:t xml:space="preserve"> рассматривается юридический текст, газетный, текст художественной прозы и даже поэтический текст</w:t>
      </w:r>
      <w:r w:rsidR="00F90896" w:rsidRPr="006539CE">
        <w:rPr>
          <w:rFonts w:ascii="Times New Roman" w:hAnsi="Times New Roman" w:cs="Times New Roman"/>
          <w:sz w:val="28"/>
          <w:szCs w:val="28"/>
        </w:rPr>
        <w:t xml:space="preserve"> (песни)</w:t>
      </w:r>
      <w:r w:rsidR="00E05784" w:rsidRPr="00653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C2C" w:rsidRPr="006539CE" w:rsidRDefault="00E05784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Проводимый в работе </w:t>
      </w:r>
      <w:r w:rsidR="00366C2C" w:rsidRPr="006539CE">
        <w:rPr>
          <w:rFonts w:ascii="Times New Roman" w:hAnsi="Times New Roman" w:cs="Times New Roman"/>
          <w:sz w:val="28"/>
          <w:szCs w:val="28"/>
        </w:rPr>
        <w:t xml:space="preserve">развернутый анализ примеров убедителен и возражений не вызывает. В изучаемых жанрах рассматриваются отдельные виды текстов (см. п.2.2 и др.). Хорошо </w:t>
      </w:r>
      <w:proofErr w:type="gramStart"/>
      <w:r w:rsidR="00366C2C" w:rsidRPr="006539C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="00366C2C" w:rsidRPr="0065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2C" w:rsidRPr="006539C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366C2C" w:rsidRPr="006539CE">
        <w:rPr>
          <w:rFonts w:ascii="Times New Roman" w:hAnsi="Times New Roman" w:cs="Times New Roman"/>
          <w:sz w:val="28"/>
          <w:szCs w:val="28"/>
        </w:rPr>
        <w:t xml:space="preserve"> в газетном тексте, интересно показан</w:t>
      </w:r>
      <w:r w:rsidR="007A060B" w:rsidRPr="006539CE">
        <w:rPr>
          <w:rFonts w:ascii="Times New Roman" w:hAnsi="Times New Roman" w:cs="Times New Roman"/>
          <w:sz w:val="28"/>
          <w:szCs w:val="28"/>
        </w:rPr>
        <w:t>о сочетание</w:t>
      </w:r>
      <w:r w:rsidR="00366C2C" w:rsidRPr="006539CE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7A060B" w:rsidRPr="006539CE">
        <w:rPr>
          <w:rFonts w:ascii="Times New Roman" w:hAnsi="Times New Roman" w:cs="Times New Roman"/>
          <w:sz w:val="28"/>
          <w:szCs w:val="28"/>
        </w:rPr>
        <w:t>и</w:t>
      </w:r>
      <w:r w:rsidR="00366C2C" w:rsidRPr="0065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C2C" w:rsidRPr="006539CE">
        <w:rPr>
          <w:rFonts w:ascii="Times New Roman" w:hAnsi="Times New Roman" w:cs="Times New Roman"/>
          <w:sz w:val="28"/>
          <w:szCs w:val="28"/>
        </w:rPr>
        <w:t>проспекции</w:t>
      </w:r>
      <w:proofErr w:type="spellEnd"/>
      <w:r w:rsidR="00366C2C" w:rsidRPr="006539CE">
        <w:rPr>
          <w:rFonts w:ascii="Times New Roman" w:hAnsi="Times New Roman" w:cs="Times New Roman"/>
          <w:sz w:val="28"/>
          <w:szCs w:val="28"/>
        </w:rPr>
        <w:t xml:space="preserve"> и ретроспекции в текстах разных жанров </w:t>
      </w:r>
      <w:r w:rsidR="007A060B" w:rsidRPr="006539CE">
        <w:rPr>
          <w:rFonts w:ascii="Times New Roman" w:hAnsi="Times New Roman" w:cs="Times New Roman"/>
          <w:sz w:val="28"/>
          <w:szCs w:val="28"/>
        </w:rPr>
        <w:t xml:space="preserve">с </w:t>
      </w:r>
      <w:r w:rsidR="00366C2C" w:rsidRPr="006539CE">
        <w:rPr>
          <w:rFonts w:ascii="Times New Roman" w:hAnsi="Times New Roman" w:cs="Times New Roman"/>
          <w:sz w:val="28"/>
          <w:szCs w:val="28"/>
        </w:rPr>
        <w:t>их инвариантны</w:t>
      </w:r>
      <w:r w:rsidR="007A060B" w:rsidRPr="006539CE">
        <w:rPr>
          <w:rFonts w:ascii="Times New Roman" w:hAnsi="Times New Roman" w:cs="Times New Roman"/>
          <w:sz w:val="28"/>
          <w:szCs w:val="28"/>
        </w:rPr>
        <w:t>ми</w:t>
      </w:r>
      <w:r w:rsidR="00366C2C" w:rsidRPr="006539C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A060B" w:rsidRPr="006539CE">
        <w:rPr>
          <w:rFonts w:ascii="Times New Roman" w:hAnsi="Times New Roman" w:cs="Times New Roman"/>
          <w:sz w:val="28"/>
          <w:szCs w:val="28"/>
        </w:rPr>
        <w:t>ами</w:t>
      </w:r>
      <w:r w:rsidR="00366C2C" w:rsidRPr="006539CE">
        <w:rPr>
          <w:rFonts w:ascii="Times New Roman" w:hAnsi="Times New Roman" w:cs="Times New Roman"/>
          <w:sz w:val="28"/>
          <w:szCs w:val="28"/>
        </w:rPr>
        <w:t xml:space="preserve"> (см., например, п.2.3.1). Очень убедительно звучит вывод автора о том, что все выделенные категории присутствуют в текстах разных жанров, описывающих криминальное событие, но имеют разные способы выражения.</w:t>
      </w:r>
    </w:p>
    <w:p w:rsidR="00366C2C" w:rsidRPr="006539CE" w:rsidRDefault="00366C2C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Принципиальных замечаний у меня нет</w:t>
      </w:r>
      <w:r w:rsidR="00A25441" w:rsidRPr="006539CE">
        <w:rPr>
          <w:rFonts w:ascii="Times New Roman" w:hAnsi="Times New Roman" w:cs="Times New Roman"/>
          <w:sz w:val="28"/>
          <w:szCs w:val="28"/>
        </w:rPr>
        <w:t>, но</w:t>
      </w:r>
      <w:r w:rsidRPr="006539CE">
        <w:rPr>
          <w:rFonts w:ascii="Times New Roman" w:hAnsi="Times New Roman" w:cs="Times New Roman"/>
          <w:sz w:val="28"/>
          <w:szCs w:val="28"/>
        </w:rPr>
        <w:t xml:space="preserve">     </w:t>
      </w:r>
      <w:r w:rsidR="006019E6" w:rsidRPr="006539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C2C" w:rsidRPr="006539CE" w:rsidRDefault="00366C2C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1.На мой взгляд, в п. 1.4 несколько нарушена логика изложения. Вторая половина п.1.4.1 описывает особенности публицистического стиля и мало связана с заданным заголовком понятием преступника. Мне кажется</w:t>
      </w:r>
      <w:r w:rsidR="00A25441" w:rsidRPr="006539CE">
        <w:rPr>
          <w:rFonts w:ascii="Times New Roman" w:hAnsi="Times New Roman" w:cs="Times New Roman"/>
          <w:sz w:val="28"/>
          <w:szCs w:val="28"/>
        </w:rPr>
        <w:t>,</w:t>
      </w:r>
      <w:r w:rsidRPr="006539CE">
        <w:rPr>
          <w:rFonts w:ascii="Times New Roman" w:hAnsi="Times New Roman" w:cs="Times New Roman"/>
          <w:sz w:val="28"/>
          <w:szCs w:val="28"/>
        </w:rPr>
        <w:t xml:space="preserve"> эту часть следует объединить с п. 2.4.2, «Жанр криминального романа», и расширить заголовок, добавив публицистику. </w:t>
      </w:r>
    </w:p>
    <w:p w:rsidR="00D35EBC" w:rsidRPr="006539CE" w:rsidRDefault="00366C2C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2.Выводы по </w:t>
      </w:r>
      <w:r w:rsidRPr="00653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9CE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657B57" w:rsidRPr="006539CE">
        <w:rPr>
          <w:rFonts w:ascii="Times New Roman" w:hAnsi="Times New Roman" w:cs="Times New Roman"/>
          <w:sz w:val="28"/>
          <w:szCs w:val="28"/>
        </w:rPr>
        <w:t xml:space="preserve"> </w:t>
      </w:r>
      <w:r w:rsidR="001854F5" w:rsidRPr="006539CE">
        <w:rPr>
          <w:rFonts w:ascii="Times New Roman" w:hAnsi="Times New Roman" w:cs="Times New Roman"/>
          <w:sz w:val="28"/>
          <w:szCs w:val="28"/>
        </w:rPr>
        <w:t xml:space="preserve">желательно было бы расширить за счет тех удачных обобщений, о которых речь шла выше. Например, можно </w:t>
      </w:r>
      <w:r w:rsidR="001854F5" w:rsidRPr="006539CE">
        <w:rPr>
          <w:rFonts w:ascii="Times New Roman" w:hAnsi="Times New Roman" w:cs="Times New Roman"/>
          <w:sz w:val="28"/>
          <w:szCs w:val="28"/>
        </w:rPr>
        <w:lastRenderedPageBreak/>
        <w:t>было бы привести принятые автором определения понятий инвариант и преступник, поскольку им были посвящены отдельные параграфы.</w:t>
      </w:r>
      <w:r w:rsidR="00657B57" w:rsidRPr="006539CE">
        <w:rPr>
          <w:rFonts w:ascii="Times New Roman" w:hAnsi="Times New Roman" w:cs="Times New Roman"/>
          <w:sz w:val="28"/>
          <w:szCs w:val="28"/>
        </w:rPr>
        <w:t xml:space="preserve">  </w:t>
      </w:r>
      <w:r w:rsidR="001B1E53" w:rsidRPr="006539CE">
        <w:rPr>
          <w:rFonts w:ascii="Times New Roman" w:hAnsi="Times New Roman" w:cs="Times New Roman"/>
          <w:sz w:val="28"/>
          <w:szCs w:val="28"/>
        </w:rPr>
        <w:t xml:space="preserve"> </w:t>
      </w:r>
      <w:r w:rsidR="00D35EBC" w:rsidRPr="0065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BC" w:rsidRPr="006539CE" w:rsidRDefault="00657B57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3. Что нового содержит п. 1.3.2</w:t>
      </w:r>
      <w:proofErr w:type="gramStart"/>
      <w:r w:rsidRPr="006539C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539CE">
        <w:rPr>
          <w:rFonts w:ascii="Times New Roman" w:hAnsi="Times New Roman" w:cs="Times New Roman"/>
          <w:sz w:val="28"/>
          <w:szCs w:val="28"/>
        </w:rPr>
        <w:t xml:space="preserve"> Представляется, что</w:t>
      </w:r>
      <w:r w:rsidR="00234A44" w:rsidRPr="006539CE">
        <w:rPr>
          <w:rFonts w:ascii="Times New Roman" w:hAnsi="Times New Roman" w:cs="Times New Roman"/>
          <w:sz w:val="28"/>
          <w:szCs w:val="28"/>
        </w:rPr>
        <w:t xml:space="preserve"> приведенная</w:t>
      </w:r>
      <w:r w:rsidRPr="006539CE">
        <w:rPr>
          <w:rFonts w:ascii="Times New Roman" w:hAnsi="Times New Roman" w:cs="Times New Roman"/>
          <w:sz w:val="28"/>
          <w:szCs w:val="28"/>
        </w:rPr>
        <w:t xml:space="preserve"> в нем часть материала уже была дана</w:t>
      </w:r>
      <w:r w:rsidR="00234A44" w:rsidRPr="006539CE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6539CE">
        <w:rPr>
          <w:rFonts w:ascii="Times New Roman" w:hAnsi="Times New Roman" w:cs="Times New Roman"/>
          <w:sz w:val="28"/>
          <w:szCs w:val="28"/>
        </w:rPr>
        <w:t xml:space="preserve">, а остальное могло </w:t>
      </w:r>
      <w:r w:rsidR="00234A44" w:rsidRPr="006539CE">
        <w:rPr>
          <w:rFonts w:ascii="Times New Roman" w:hAnsi="Times New Roman" w:cs="Times New Roman"/>
          <w:sz w:val="28"/>
          <w:szCs w:val="28"/>
        </w:rPr>
        <w:t xml:space="preserve">бы </w:t>
      </w:r>
      <w:r w:rsidRPr="006539CE">
        <w:rPr>
          <w:rFonts w:ascii="Times New Roman" w:hAnsi="Times New Roman" w:cs="Times New Roman"/>
          <w:sz w:val="28"/>
          <w:szCs w:val="28"/>
        </w:rPr>
        <w:t xml:space="preserve">быть </w:t>
      </w:r>
      <w:r w:rsidR="00234A44" w:rsidRPr="006539CE">
        <w:rPr>
          <w:rFonts w:ascii="Times New Roman" w:hAnsi="Times New Roman" w:cs="Times New Roman"/>
          <w:sz w:val="28"/>
          <w:szCs w:val="28"/>
        </w:rPr>
        <w:t>перенесено</w:t>
      </w:r>
      <w:r w:rsidRPr="006539CE">
        <w:rPr>
          <w:rFonts w:ascii="Times New Roman" w:hAnsi="Times New Roman" w:cs="Times New Roman"/>
          <w:sz w:val="28"/>
          <w:szCs w:val="28"/>
        </w:rPr>
        <w:t xml:space="preserve"> в вывод</w:t>
      </w:r>
      <w:r w:rsidR="00234A44" w:rsidRPr="006539CE">
        <w:rPr>
          <w:rFonts w:ascii="Times New Roman" w:hAnsi="Times New Roman" w:cs="Times New Roman"/>
          <w:sz w:val="28"/>
          <w:szCs w:val="28"/>
        </w:rPr>
        <w:t>ы</w:t>
      </w:r>
      <w:r w:rsidRPr="006539CE">
        <w:rPr>
          <w:rFonts w:ascii="Times New Roman" w:hAnsi="Times New Roman" w:cs="Times New Roman"/>
          <w:sz w:val="28"/>
          <w:szCs w:val="28"/>
        </w:rPr>
        <w:t>.</w:t>
      </w:r>
    </w:p>
    <w:p w:rsidR="00531534" w:rsidRPr="006539CE" w:rsidRDefault="00657B57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4. </w:t>
      </w:r>
      <w:r w:rsidR="00531534" w:rsidRPr="006539CE">
        <w:rPr>
          <w:rFonts w:ascii="Times New Roman" w:hAnsi="Times New Roman" w:cs="Times New Roman"/>
          <w:sz w:val="28"/>
          <w:szCs w:val="28"/>
        </w:rPr>
        <w:t>По оформлению: нет списка сокращений, не указан объем проанализированного материала, в отдельных случаях нет ссылок; есть стилистические погрешности</w:t>
      </w:r>
      <w:r w:rsidR="003A29AF" w:rsidRPr="006539CE">
        <w:rPr>
          <w:rFonts w:ascii="Times New Roman" w:hAnsi="Times New Roman" w:cs="Times New Roman"/>
          <w:sz w:val="28"/>
          <w:szCs w:val="28"/>
        </w:rPr>
        <w:t xml:space="preserve"> и опечатки</w:t>
      </w:r>
      <w:r w:rsidR="00531534" w:rsidRPr="006539CE">
        <w:rPr>
          <w:rFonts w:ascii="Times New Roman" w:hAnsi="Times New Roman" w:cs="Times New Roman"/>
          <w:sz w:val="28"/>
          <w:szCs w:val="28"/>
        </w:rPr>
        <w:t xml:space="preserve"> (4, 21, 37, 40, 47 и др.).</w:t>
      </w:r>
    </w:p>
    <w:p w:rsidR="002C014D" w:rsidRDefault="00531534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>В целом магистерская диссертация Ф.Ф.</w:t>
      </w:r>
      <w:r w:rsidR="0028709E" w:rsidRPr="00653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написана логично, хорошим научным языком, на достаточно высоком теоретическом уровне и отвечает  требованиям, предъявляемым к работам выпускников магистратуры СПбГУ. </w:t>
      </w:r>
    </w:p>
    <w:p w:rsidR="0001393E" w:rsidRPr="006539CE" w:rsidRDefault="0001393E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B1" w:rsidRPr="006539CE" w:rsidRDefault="00531534" w:rsidP="00A5104C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CE">
        <w:rPr>
          <w:rFonts w:ascii="Times New Roman" w:hAnsi="Times New Roman" w:cs="Times New Roman"/>
          <w:sz w:val="28"/>
          <w:szCs w:val="28"/>
        </w:rPr>
        <w:t xml:space="preserve">03.06.15            </w:t>
      </w:r>
      <w:r w:rsidR="0001393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139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9CE">
        <w:rPr>
          <w:rFonts w:ascii="Times New Roman" w:hAnsi="Times New Roman" w:cs="Times New Roman"/>
          <w:sz w:val="28"/>
          <w:szCs w:val="28"/>
        </w:rPr>
        <w:t xml:space="preserve">     д.ф.н., проф. </w:t>
      </w:r>
      <w:proofErr w:type="spellStart"/>
      <w:r w:rsidRPr="006539CE">
        <w:rPr>
          <w:rFonts w:ascii="Times New Roman" w:hAnsi="Times New Roman" w:cs="Times New Roman"/>
          <w:sz w:val="28"/>
          <w:szCs w:val="28"/>
        </w:rPr>
        <w:t>А.Г.Поспелова</w:t>
      </w:r>
      <w:proofErr w:type="spellEnd"/>
      <w:r w:rsidRPr="006539CE">
        <w:rPr>
          <w:rFonts w:ascii="Times New Roman" w:hAnsi="Times New Roman" w:cs="Times New Roman"/>
          <w:sz w:val="28"/>
          <w:szCs w:val="28"/>
        </w:rPr>
        <w:t xml:space="preserve"> </w:t>
      </w:r>
      <w:r w:rsidR="00D35EBC" w:rsidRPr="006539CE">
        <w:rPr>
          <w:rFonts w:ascii="Times New Roman" w:hAnsi="Times New Roman" w:cs="Times New Roman"/>
          <w:sz w:val="28"/>
          <w:szCs w:val="28"/>
        </w:rPr>
        <w:t xml:space="preserve"> </w:t>
      </w:r>
      <w:r w:rsidR="00A51DEC" w:rsidRPr="006539CE">
        <w:rPr>
          <w:rFonts w:ascii="Times New Roman" w:hAnsi="Times New Roman" w:cs="Times New Roman"/>
          <w:sz w:val="28"/>
          <w:szCs w:val="28"/>
        </w:rPr>
        <w:t xml:space="preserve">    </w:t>
      </w:r>
      <w:r w:rsidR="004A28B1" w:rsidRPr="006539C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A28B1" w:rsidRPr="006539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EE" w:rsidRDefault="00EE2BEE" w:rsidP="00E05784">
      <w:pPr>
        <w:spacing w:after="0" w:line="240" w:lineRule="auto"/>
      </w:pPr>
      <w:r>
        <w:separator/>
      </w:r>
    </w:p>
  </w:endnote>
  <w:endnote w:type="continuationSeparator" w:id="0">
    <w:p w:rsidR="00EE2BEE" w:rsidRDefault="00EE2BEE" w:rsidP="00E0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0759"/>
      <w:docPartObj>
        <w:docPartGallery w:val="Page Numbers (Bottom of Page)"/>
        <w:docPartUnique/>
      </w:docPartObj>
    </w:sdtPr>
    <w:sdtContent>
      <w:p w:rsidR="00E05784" w:rsidRDefault="00E057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DB">
          <w:rPr>
            <w:noProof/>
          </w:rPr>
          <w:t>1</w:t>
        </w:r>
        <w:r>
          <w:fldChar w:fldCharType="end"/>
        </w:r>
      </w:p>
    </w:sdtContent>
  </w:sdt>
  <w:p w:rsidR="00E05784" w:rsidRDefault="00E05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EE" w:rsidRDefault="00EE2BEE" w:rsidP="00E05784">
      <w:pPr>
        <w:spacing w:after="0" w:line="240" w:lineRule="auto"/>
      </w:pPr>
      <w:r>
        <w:separator/>
      </w:r>
    </w:p>
  </w:footnote>
  <w:footnote w:type="continuationSeparator" w:id="0">
    <w:p w:rsidR="00EE2BEE" w:rsidRDefault="00EE2BEE" w:rsidP="00E0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36"/>
    <w:rsid w:val="0001393E"/>
    <w:rsid w:val="00043074"/>
    <w:rsid w:val="001854F5"/>
    <w:rsid w:val="001B1E53"/>
    <w:rsid w:val="001B72D2"/>
    <w:rsid w:val="001C4174"/>
    <w:rsid w:val="00234A44"/>
    <w:rsid w:val="00266FEC"/>
    <w:rsid w:val="0028709E"/>
    <w:rsid w:val="002C014D"/>
    <w:rsid w:val="00335456"/>
    <w:rsid w:val="00335A15"/>
    <w:rsid w:val="00366C2C"/>
    <w:rsid w:val="003A29AF"/>
    <w:rsid w:val="003E3DDB"/>
    <w:rsid w:val="003F7BEC"/>
    <w:rsid w:val="004A28B1"/>
    <w:rsid w:val="004B1DB1"/>
    <w:rsid w:val="004F3260"/>
    <w:rsid w:val="00531534"/>
    <w:rsid w:val="00541D61"/>
    <w:rsid w:val="005B3680"/>
    <w:rsid w:val="006019E6"/>
    <w:rsid w:val="006539CE"/>
    <w:rsid w:val="00657B57"/>
    <w:rsid w:val="007A060B"/>
    <w:rsid w:val="007C0135"/>
    <w:rsid w:val="00880DB0"/>
    <w:rsid w:val="00907336"/>
    <w:rsid w:val="00921D1F"/>
    <w:rsid w:val="009A4ED0"/>
    <w:rsid w:val="00A25441"/>
    <w:rsid w:val="00A42660"/>
    <w:rsid w:val="00A5104C"/>
    <w:rsid w:val="00A51DEC"/>
    <w:rsid w:val="00B911EC"/>
    <w:rsid w:val="00C473BB"/>
    <w:rsid w:val="00C713D7"/>
    <w:rsid w:val="00C95F0A"/>
    <w:rsid w:val="00CC7FE0"/>
    <w:rsid w:val="00D35EBC"/>
    <w:rsid w:val="00E05784"/>
    <w:rsid w:val="00EC0B8F"/>
    <w:rsid w:val="00EE2BEE"/>
    <w:rsid w:val="00F42796"/>
    <w:rsid w:val="00F5469E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784"/>
  </w:style>
  <w:style w:type="paragraph" w:styleId="a5">
    <w:name w:val="footer"/>
    <w:basedOn w:val="a"/>
    <w:link w:val="a6"/>
    <w:uiPriority w:val="99"/>
    <w:unhideWhenUsed/>
    <w:rsid w:val="00E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784"/>
  </w:style>
  <w:style w:type="paragraph" w:styleId="a5">
    <w:name w:val="footer"/>
    <w:basedOn w:val="a"/>
    <w:link w:val="a6"/>
    <w:uiPriority w:val="99"/>
    <w:unhideWhenUsed/>
    <w:rsid w:val="00E0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cp:lastPrinted>2015-06-04T17:28:00Z</cp:lastPrinted>
  <dcterms:created xsi:type="dcterms:W3CDTF">2015-06-04T17:32:00Z</dcterms:created>
  <dcterms:modified xsi:type="dcterms:W3CDTF">2015-06-04T17:32:00Z</dcterms:modified>
</cp:coreProperties>
</file>