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FA" w:rsidRDefault="004D4CFA" w:rsidP="00374F7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</w:t>
      </w:r>
    </w:p>
    <w:p w:rsidR="004D4CFA" w:rsidRDefault="004D4CFA" w:rsidP="00E24C8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 выпускной квалификационной работе магистра лингвистики</w:t>
      </w:r>
    </w:p>
    <w:p w:rsidR="004D4CFA" w:rsidRPr="00374F71" w:rsidRDefault="004D4CFA" w:rsidP="00E24C8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Гао Юань «Прецедентные феномены мифологического происхождения в русском и китайском городском пространстве (на материале вывески)</w:t>
      </w: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Гао Юань посвящена выявлению</w:t>
      </w:r>
      <w:r w:rsidRPr="00F505F8">
        <w:rPr>
          <w:rFonts w:ascii="Times New Roman" w:hAnsi="Times New Roman" w:cs="Times New Roman"/>
          <w:sz w:val="28"/>
          <w:szCs w:val="28"/>
        </w:rPr>
        <w:t xml:space="preserve"> когнитивных и функциона</w:t>
      </w:r>
      <w:r>
        <w:rPr>
          <w:rFonts w:ascii="Times New Roman" w:hAnsi="Times New Roman" w:cs="Times New Roman"/>
          <w:sz w:val="28"/>
          <w:szCs w:val="28"/>
        </w:rPr>
        <w:t>льно-прагматических компонентов</w:t>
      </w:r>
      <w:r w:rsidRPr="00F505F8">
        <w:rPr>
          <w:rFonts w:ascii="Times New Roman" w:hAnsi="Times New Roman" w:cs="Times New Roman"/>
          <w:sz w:val="28"/>
          <w:szCs w:val="28"/>
        </w:rPr>
        <w:t xml:space="preserve"> прецедентных феноменов мифологического происхождения, </w:t>
      </w:r>
      <w:r>
        <w:rPr>
          <w:rFonts w:ascii="Times New Roman" w:hAnsi="Times New Roman" w:cs="Times New Roman"/>
          <w:sz w:val="28"/>
          <w:szCs w:val="28"/>
        </w:rPr>
        <w:t xml:space="preserve">выступающих в функции вывесок русского </w:t>
      </w:r>
      <w:r w:rsidRPr="00F505F8">
        <w:rPr>
          <w:rFonts w:ascii="Times New Roman" w:hAnsi="Times New Roman" w:cs="Times New Roman"/>
          <w:sz w:val="28"/>
          <w:szCs w:val="28"/>
        </w:rPr>
        <w:t xml:space="preserve"> и китайского городского п</w:t>
      </w:r>
      <w:r>
        <w:rPr>
          <w:rFonts w:ascii="Times New Roman" w:hAnsi="Times New Roman" w:cs="Times New Roman"/>
          <w:sz w:val="28"/>
          <w:szCs w:val="28"/>
        </w:rPr>
        <w:t xml:space="preserve">ространства и </w:t>
      </w:r>
      <w:r w:rsidRPr="00F505F8">
        <w:rPr>
          <w:rFonts w:ascii="Times New Roman" w:hAnsi="Times New Roman" w:cs="Times New Roman"/>
          <w:sz w:val="28"/>
          <w:szCs w:val="28"/>
        </w:rPr>
        <w:t xml:space="preserve">образующих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505F8">
        <w:rPr>
          <w:rFonts w:ascii="Times New Roman" w:hAnsi="Times New Roman" w:cs="Times New Roman"/>
          <w:sz w:val="28"/>
          <w:szCs w:val="28"/>
        </w:rPr>
        <w:t>скрытые текстов</w:t>
      </w:r>
      <w:r>
        <w:rPr>
          <w:rFonts w:ascii="Times New Roman" w:hAnsi="Times New Roman" w:cs="Times New Roman"/>
          <w:sz w:val="28"/>
          <w:szCs w:val="28"/>
        </w:rPr>
        <w:t>ые параметры.</w:t>
      </w: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 проведена с учётом новейших достижений современной лингвистики в области лингвокультурологии и теории текста, причисляющей вывеску к числу текстов-примитивов в силу наличия в ней минимального набора формальных текстовых признаков, «выводных знаний».  П</w:t>
      </w:r>
      <w:r w:rsidRPr="00F505F8">
        <w:rPr>
          <w:rFonts w:ascii="Times New Roman" w:hAnsi="Times New Roman" w:cs="Times New Roman"/>
          <w:sz w:val="28"/>
          <w:szCs w:val="28"/>
        </w:rPr>
        <w:t>роцесс обработки материала</w:t>
      </w:r>
      <w:r>
        <w:rPr>
          <w:rFonts w:ascii="Times New Roman" w:hAnsi="Times New Roman" w:cs="Times New Roman"/>
          <w:sz w:val="28"/>
          <w:szCs w:val="28"/>
        </w:rPr>
        <w:t xml:space="preserve"> опирался на модель языковой личности Ю.Н.Караулова, что обусловило возможность, с одной стороны, вычленить когнитивные составляющие вывесок - прецедентных феноменов, </w:t>
      </w:r>
      <w:r w:rsidRPr="00F505F8">
        <w:rPr>
          <w:rFonts w:ascii="Times New Roman" w:hAnsi="Times New Roman" w:cs="Times New Roman"/>
          <w:sz w:val="28"/>
          <w:szCs w:val="28"/>
        </w:rPr>
        <w:t xml:space="preserve">актуализированные современным языковым сознанием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05F8">
        <w:rPr>
          <w:rFonts w:ascii="Times New Roman" w:hAnsi="Times New Roman" w:cs="Times New Roman"/>
          <w:sz w:val="28"/>
          <w:szCs w:val="28"/>
        </w:rPr>
        <w:t>отражающие архетипич</w:t>
      </w:r>
      <w:r>
        <w:rPr>
          <w:rFonts w:ascii="Times New Roman" w:hAnsi="Times New Roman" w:cs="Times New Roman"/>
          <w:sz w:val="28"/>
          <w:szCs w:val="28"/>
        </w:rPr>
        <w:t xml:space="preserve">еские представления носителей двух культур; с другой -  учесть функциональный аспект вывесок - прецедентных феноменов, выявить их смысловые приращения на прагматическом  уровне, благодаря которым в сознании представителей той или иной культуры ассоциативно зарождаются «выводные  знания», имплицированный рекламный текст. </w:t>
      </w: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исследования связана с </w:t>
      </w:r>
      <w:r w:rsidRPr="001B48AF">
        <w:rPr>
          <w:rFonts w:ascii="Times New Roman" w:hAnsi="Times New Roman" w:cs="Times New Roman"/>
          <w:sz w:val="28"/>
          <w:szCs w:val="28"/>
        </w:rPr>
        <w:t>приложением теории прецедентности к городскому пространству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8AF">
        <w:rPr>
          <w:rFonts w:ascii="Times New Roman" w:hAnsi="Times New Roman" w:cs="Times New Roman"/>
          <w:sz w:val="28"/>
          <w:szCs w:val="28"/>
        </w:rPr>
        <w:t xml:space="preserve"> с поисками способов актуализации когнитивных </w:t>
      </w:r>
      <w:r>
        <w:rPr>
          <w:rFonts w:ascii="Times New Roman" w:hAnsi="Times New Roman" w:cs="Times New Roman"/>
          <w:sz w:val="28"/>
          <w:szCs w:val="28"/>
        </w:rPr>
        <w:t xml:space="preserve">и прагматических </w:t>
      </w:r>
      <w:r w:rsidRPr="001B48AF">
        <w:rPr>
          <w:rFonts w:ascii="Times New Roman" w:hAnsi="Times New Roman" w:cs="Times New Roman"/>
          <w:sz w:val="28"/>
          <w:szCs w:val="28"/>
        </w:rPr>
        <w:t xml:space="preserve">смыслов,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B48AF">
        <w:rPr>
          <w:rFonts w:ascii="Times New Roman" w:hAnsi="Times New Roman" w:cs="Times New Roman"/>
          <w:sz w:val="28"/>
          <w:szCs w:val="28"/>
        </w:rPr>
        <w:t>новыми подходами к тексту,</w:t>
      </w:r>
      <w:r>
        <w:rPr>
          <w:rFonts w:ascii="Times New Roman" w:hAnsi="Times New Roman" w:cs="Times New Roman"/>
          <w:sz w:val="28"/>
          <w:szCs w:val="28"/>
        </w:rPr>
        <w:t xml:space="preserve"> его дефиниции, границе текста, а также</w:t>
      </w:r>
      <w:r w:rsidRPr="001B4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доказательством </w:t>
      </w:r>
      <w:r w:rsidRPr="001B48AF">
        <w:rPr>
          <w:rFonts w:ascii="Times New Roman" w:hAnsi="Times New Roman" w:cs="Times New Roman"/>
          <w:sz w:val="28"/>
          <w:szCs w:val="28"/>
        </w:rPr>
        <w:t>правомерности отнесения вывески, представленной ПФ, к скрытому тексту-примитиву</w:t>
      </w:r>
      <w:r>
        <w:rPr>
          <w:rFonts w:ascii="Times New Roman" w:hAnsi="Times New Roman" w:cs="Times New Roman"/>
          <w:sz w:val="28"/>
          <w:szCs w:val="28"/>
        </w:rPr>
        <w:t xml:space="preserve">, выполняющему рекламную функцию на </w:t>
      </w:r>
      <w:r w:rsidRPr="001B48AF">
        <w:rPr>
          <w:rFonts w:ascii="Times New Roman" w:hAnsi="Times New Roman" w:cs="Times New Roman"/>
          <w:sz w:val="28"/>
          <w:szCs w:val="28"/>
        </w:rPr>
        <w:t xml:space="preserve">прагматическом уровне.  </w:t>
      </w: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работа продемонстрировала такие качества ее автора, как трудолюбие, ответственность, способность к творческой деятельности.</w:t>
      </w: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исследование соответствует всем требованиям, предъявляемым к работам данного уровня, и заслуживает положительной оценки.</w:t>
      </w: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                   к.ф.н., доцент Самохвалова Л.Д.</w:t>
      </w:r>
    </w:p>
    <w:p w:rsidR="004D4CFA" w:rsidRDefault="004D4CFA" w:rsidP="00CF3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CFA" w:rsidRDefault="004D4CFA" w:rsidP="008B7185">
      <w:pPr>
        <w:rPr>
          <w:rFonts w:ascii="Times New Roman" w:hAnsi="Times New Roman" w:cs="Times New Roman"/>
          <w:sz w:val="28"/>
          <w:szCs w:val="28"/>
        </w:rPr>
      </w:pPr>
    </w:p>
    <w:p w:rsidR="004D4CFA" w:rsidRDefault="004D4CFA" w:rsidP="008B7185"/>
    <w:sectPr w:rsidR="004D4CFA" w:rsidSect="00E3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185"/>
    <w:rsid w:val="000137CD"/>
    <w:rsid w:val="00036702"/>
    <w:rsid w:val="001B48AF"/>
    <w:rsid w:val="002F72B8"/>
    <w:rsid w:val="00374F71"/>
    <w:rsid w:val="004551C2"/>
    <w:rsid w:val="004D4CFA"/>
    <w:rsid w:val="005F5041"/>
    <w:rsid w:val="006C5138"/>
    <w:rsid w:val="00805860"/>
    <w:rsid w:val="0085427F"/>
    <w:rsid w:val="008A7CAA"/>
    <w:rsid w:val="008B7185"/>
    <w:rsid w:val="00AE045E"/>
    <w:rsid w:val="00B252A9"/>
    <w:rsid w:val="00CA603B"/>
    <w:rsid w:val="00CF3BC4"/>
    <w:rsid w:val="00E24C81"/>
    <w:rsid w:val="00E37441"/>
    <w:rsid w:val="00F5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72B8"/>
    <w:pPr>
      <w:ind w:left="720"/>
    </w:pPr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305</Words>
  <Characters>1745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Oksana Kiritchenko</cp:lastModifiedBy>
  <cp:revision>3</cp:revision>
  <dcterms:created xsi:type="dcterms:W3CDTF">2011-05-22T16:48:00Z</dcterms:created>
  <dcterms:modified xsi:type="dcterms:W3CDTF">2011-05-30T19:14:00Z</dcterms:modified>
</cp:coreProperties>
</file>